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1" w:rsidRPr="00506D74" w:rsidRDefault="005F5DF1" w:rsidP="005F5DF1">
      <w:pPr>
        <w:jc w:val="center"/>
        <w:rPr>
          <w:rFonts w:ascii="Times New Roman" w:hAnsi="Times New Roman" w:cs="Times New Roman"/>
          <w:color w:val="auto"/>
        </w:rPr>
      </w:pPr>
      <w:r w:rsidRPr="00506D74">
        <w:rPr>
          <w:rFonts w:ascii="Times New Roman" w:hAnsi="Times New Roman" w:cs="Times New Roman"/>
          <w:color w:val="auto"/>
        </w:rPr>
        <w:t>Проект программы региональной инновационной площадки</w:t>
      </w:r>
    </w:p>
    <w:p w:rsidR="005F5DF1" w:rsidRPr="00506D74" w:rsidRDefault="005F5DF1" w:rsidP="005F5DF1">
      <w:pPr>
        <w:jc w:val="center"/>
        <w:rPr>
          <w:rFonts w:ascii="Times New Roman" w:hAnsi="Times New Roman" w:cs="Times New Roman"/>
          <w:color w:val="auto"/>
        </w:rPr>
      </w:pPr>
    </w:p>
    <w:p w:rsidR="005F5DF1" w:rsidRPr="00506D74" w:rsidRDefault="005F5DF1" w:rsidP="005F5DF1">
      <w:pPr>
        <w:jc w:val="both"/>
        <w:rPr>
          <w:rFonts w:ascii="Times New Roman" w:hAnsi="Times New Roman" w:cs="Times New Roman"/>
          <w:color w:val="auto"/>
        </w:rPr>
      </w:pPr>
      <w:r w:rsidRPr="00506D74">
        <w:rPr>
          <w:rFonts w:ascii="Times New Roman" w:hAnsi="Times New Roman" w:cs="Times New Roman"/>
          <w:color w:val="auto"/>
        </w:rPr>
        <w:t>Наименование организации - Муниципальное автономное  дошкольное образовательное учреждение города Нижневартовска детский сад №52 «Самолётик»</w:t>
      </w:r>
    </w:p>
    <w:p w:rsidR="005F5DF1" w:rsidRPr="00506D74" w:rsidRDefault="005F5DF1" w:rsidP="005F5DF1">
      <w:pPr>
        <w:ind w:firstLine="567"/>
        <w:rPr>
          <w:rFonts w:ascii="Times New Roman" w:hAnsi="Times New Roman" w:cs="Times New Roman"/>
          <w:color w:val="auto"/>
          <w:shd w:val="clear" w:color="auto" w:fill="FFFFFF"/>
        </w:rPr>
      </w:pPr>
      <w:r w:rsidRPr="00506D74">
        <w:rPr>
          <w:rFonts w:ascii="Times New Roman" w:hAnsi="Times New Roman" w:cs="Times New Roman"/>
          <w:color w:val="auto"/>
        </w:rPr>
        <w:t xml:space="preserve">Тема инновационного проекта (программы) </w:t>
      </w:r>
      <w:r w:rsidRPr="00506D74">
        <w:rPr>
          <w:rFonts w:ascii="Times New Roman" w:hAnsi="Times New Roman" w:cs="Times New Roman"/>
          <w:color w:val="auto"/>
          <w:shd w:val="clear" w:color="auto" w:fill="FFFFFF"/>
        </w:rPr>
        <w:t>«Особенности организации образовательного процесса с применением электронных образовательных ресурсов и интерактивного оборудования в условиях реализации ФГОС дошкольного образования</w:t>
      </w:r>
      <w:r w:rsidR="004F6AFD" w:rsidRPr="00506D7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="004F6AFD" w:rsidRPr="00506D74">
        <w:rPr>
          <w:rFonts w:ascii="Times New Roman" w:hAnsi="Times New Roman" w:cs="Times New Roman"/>
          <w:color w:val="auto"/>
          <w:shd w:val="clear" w:color="auto" w:fill="FFFFFF"/>
        </w:rPr>
        <w:t>–«</w:t>
      </w:r>
      <w:proofErr w:type="spellStart"/>
      <w:proofErr w:type="gramEnd"/>
      <w:r w:rsidR="004F6AFD" w:rsidRPr="00506D74">
        <w:rPr>
          <w:rFonts w:ascii="Times New Roman" w:hAnsi="Times New Roman" w:cs="Times New Roman"/>
          <w:color w:val="auto"/>
          <w:shd w:val="clear" w:color="auto" w:fill="FFFFFF"/>
        </w:rPr>
        <w:t>Самолётоландия</w:t>
      </w:r>
      <w:proofErr w:type="spellEnd"/>
      <w:r w:rsidR="004F6AFD" w:rsidRPr="00506D74">
        <w:rPr>
          <w:rFonts w:ascii="Times New Roman" w:hAnsi="Times New Roman" w:cs="Times New Roman"/>
          <w:color w:val="auto"/>
          <w:shd w:val="clear" w:color="auto" w:fill="FFFFFF"/>
        </w:rPr>
        <w:t>»</w:t>
      </w:r>
    </w:p>
    <w:p w:rsidR="005F5DF1" w:rsidRPr="00506D74" w:rsidRDefault="005F5DF1" w:rsidP="005F5DF1">
      <w:pPr>
        <w:jc w:val="both"/>
        <w:rPr>
          <w:rFonts w:ascii="Times New Roman" w:hAnsi="Times New Roman" w:cs="Times New Roman"/>
          <w:color w:val="auto"/>
        </w:rPr>
      </w:pPr>
    </w:p>
    <w:p w:rsidR="005F5DF1" w:rsidRPr="00506D74" w:rsidRDefault="005F5DF1" w:rsidP="005F5DF1">
      <w:pPr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506D74">
        <w:rPr>
          <w:rFonts w:ascii="Times New Roman" w:hAnsi="Times New Roman" w:cs="Times New Roman"/>
          <w:color w:val="auto"/>
        </w:rPr>
        <w:t xml:space="preserve">Направление деятельности </w:t>
      </w:r>
      <w:r w:rsidRPr="00506D74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Модернизация технологий и содержания дошкольного образования в соответствии с требованиями ФГОС</w:t>
      </w:r>
    </w:p>
    <w:p w:rsidR="005F5DF1" w:rsidRPr="00506D74" w:rsidRDefault="00F8363A" w:rsidP="005F5DF1">
      <w:pPr>
        <w:jc w:val="both"/>
        <w:rPr>
          <w:rFonts w:ascii="Times New Roman" w:hAnsi="Times New Roman" w:cs="Times New Roman"/>
          <w:color w:val="auto"/>
        </w:rPr>
      </w:pPr>
      <w:r w:rsidRPr="00506D74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506D74">
        <w:rPr>
          <w:rFonts w:ascii="Times New Roman" w:hAnsi="Times New Roman" w:cs="Times New Roman"/>
          <w:i/>
          <w:color w:val="auto"/>
        </w:rPr>
        <w:t>согласно приказа</w:t>
      </w:r>
      <w:proofErr w:type="gramEnd"/>
      <w:r w:rsidRPr="00506D74">
        <w:rPr>
          <w:rFonts w:ascii="Times New Roman" w:hAnsi="Times New Roman" w:cs="Times New Roman"/>
          <w:i/>
          <w:color w:val="auto"/>
        </w:rPr>
        <w:t xml:space="preserve"> Департамента образования и молодежной политики Ханты-Мансийского автономного округа – </w:t>
      </w:r>
      <w:proofErr w:type="spellStart"/>
      <w:r w:rsidRPr="00506D74">
        <w:rPr>
          <w:rFonts w:ascii="Times New Roman" w:hAnsi="Times New Roman" w:cs="Times New Roman"/>
          <w:i/>
          <w:color w:val="auto"/>
        </w:rPr>
        <w:t>Югры</w:t>
      </w:r>
      <w:proofErr w:type="spellEnd"/>
      <w:r w:rsidRPr="00506D74">
        <w:rPr>
          <w:rFonts w:ascii="Times New Roman" w:hAnsi="Times New Roman" w:cs="Times New Roman"/>
          <w:i/>
          <w:color w:val="auto"/>
        </w:rPr>
        <w:t xml:space="preserve"> от 14.08.2018 № 1120 «О внесении изменений в приказ Департамента образования и молодежной политики Ханты-Мансийского автономного округа – </w:t>
      </w:r>
      <w:proofErr w:type="spellStart"/>
      <w:r w:rsidRPr="00506D74">
        <w:rPr>
          <w:rFonts w:ascii="Times New Roman" w:hAnsi="Times New Roman" w:cs="Times New Roman"/>
          <w:i/>
          <w:color w:val="auto"/>
        </w:rPr>
        <w:t>Югры</w:t>
      </w:r>
      <w:proofErr w:type="spellEnd"/>
      <w:r w:rsidRPr="00506D74">
        <w:rPr>
          <w:rFonts w:ascii="Times New Roman" w:hAnsi="Times New Roman" w:cs="Times New Roman"/>
          <w:i/>
          <w:color w:val="auto"/>
        </w:rPr>
        <w:t xml:space="preserve"> от 17.09.2015 № 10-П-12-96 «Об утверждении основных направлений деятельности региональных инновационных площадок Ханты-Мансийского автономного округа </w:t>
      </w:r>
      <w:proofErr w:type="spellStart"/>
      <w:r w:rsidRPr="00506D74">
        <w:rPr>
          <w:rFonts w:ascii="Times New Roman" w:hAnsi="Times New Roman" w:cs="Times New Roman"/>
          <w:i/>
          <w:color w:val="auto"/>
        </w:rPr>
        <w:t>Югры</w:t>
      </w:r>
      <w:proofErr w:type="spellEnd"/>
      <w:r w:rsidRPr="00506D74">
        <w:rPr>
          <w:rFonts w:ascii="Times New Roman" w:hAnsi="Times New Roman" w:cs="Times New Roman"/>
          <w:i/>
          <w:color w:val="auto"/>
        </w:rPr>
        <w:t>»)</w:t>
      </w:r>
    </w:p>
    <w:p w:rsidR="005F5DF1" w:rsidRPr="00506D74" w:rsidRDefault="005F5DF1" w:rsidP="005F5DF1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8044"/>
      </w:tblGrid>
      <w:tr w:rsidR="005F5DF1" w:rsidRPr="00506D74" w:rsidTr="00DF1AAF">
        <w:tc>
          <w:tcPr>
            <w:tcW w:w="10281" w:type="dxa"/>
            <w:gridSpan w:val="2"/>
          </w:tcPr>
          <w:p w:rsidR="005F5DF1" w:rsidRPr="00506D74" w:rsidRDefault="005F5DF1" w:rsidP="00DF1A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Информационный раздел заявки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Полное наименование организации - соискателя с указанием муниципального образования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Муниципальное автономное  дошкольное образовательное учреждение города Нижневартовска детский сад №52 «Самолётик»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Место нахождения организации - соискателя (юридический адрес)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628624, Ханты-Мансийский автономный округ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Ю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гра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, город Нижневартовск, улица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Ханты-Мансийская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, дом 35а.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Место нахождения организации - соискателя (фактический адрес)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Корпус 1 - 628624, Ханты-Мансийский автономный округ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Ю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гра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, город Нижневартовск, улица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Ханты-Мансийская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, дом 35а.</w:t>
            </w:r>
          </w:p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Корпус 2 - 628624, Ханты-Мансийский автономный округ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Ю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гра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, город Нижневартовск, улица Московкина, дом 5, помещение 1001.</w:t>
            </w:r>
          </w:p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Корпус 3 -  628624, Ханты-Мансийский автономный округ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Ю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гра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, город Нижневартовск, улица Романтиков, дом 14</w:t>
            </w:r>
          </w:p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Корпус 4 - 628624, Ханты-Мансийский автономный округ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Ю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гра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, город Нижневартовск, улица Мира, дом 103, помещение 1005.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Адрес сайта организации - соискателя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06D74">
              <w:rPr>
                <w:rFonts w:ascii="Times New Roman" w:hAnsi="Times New Roman" w:cs="Times New Roman"/>
                <w:color w:val="auto"/>
              </w:rPr>
              <w:t>://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dou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52.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edu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nv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Электронная почта организации -  соискателя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samoletik52@mail.ru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Ф.И.О. руководителя организации - соискателя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Базюк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Светлана Владимировна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Электронная почта и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контактный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телефоны руководителя организации - </w:t>
            </w: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соискателя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 xml:space="preserve">samoletik52@mail.ru </w:t>
            </w:r>
          </w:p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8-3466-49-15-23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 xml:space="preserve">Ф.И.О.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ответственного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за заполнение заявки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Федотова Галя Николаевна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Электронная почта и контактные телефоны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ответственного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за заполнение заявки</w:t>
            </w:r>
          </w:p>
        </w:tc>
        <w:tc>
          <w:tcPr>
            <w:tcW w:w="8044" w:type="dxa"/>
          </w:tcPr>
          <w:p w:rsidR="005F5DF1" w:rsidRPr="00506D74" w:rsidRDefault="00E40D6D" w:rsidP="00DF1AAF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lang w:val="en-US"/>
              </w:rPr>
              <w:t>g</w:t>
            </w:r>
            <w:hyperlink r:id="rId5" w:history="1">
              <w:r w:rsidRPr="0093729B">
                <w:rPr>
                  <w:rStyle w:val="a5"/>
                  <w:rFonts w:ascii="Times New Roman" w:hAnsi="Times New Roman" w:cs="Times New Roman"/>
                  <w:lang w:val="en-US"/>
                </w:rPr>
                <w:t>ala.mir@mail.ru</w:t>
              </w:r>
            </w:hyperlink>
          </w:p>
          <w:p w:rsidR="005F5DF1" w:rsidRPr="00506D74" w:rsidRDefault="005F5DF1" w:rsidP="00DF1AAF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en-US" w:eastAsia="en-US"/>
              </w:rPr>
            </w:pPr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89129368386</w:t>
            </w:r>
          </w:p>
        </w:tc>
      </w:tr>
      <w:tr w:rsidR="005F5DF1" w:rsidRPr="00506D74" w:rsidTr="00DF1AAF">
        <w:tc>
          <w:tcPr>
            <w:tcW w:w="10281" w:type="dxa"/>
            <w:gridSpan w:val="2"/>
          </w:tcPr>
          <w:p w:rsidR="005F5DF1" w:rsidRPr="00506D74" w:rsidRDefault="005F5DF1" w:rsidP="00DF1A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Целевой раздел заявки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Цель (цели) предлагаемого проекта (программы)</w:t>
            </w:r>
          </w:p>
        </w:tc>
        <w:tc>
          <w:tcPr>
            <w:tcW w:w="8044" w:type="dxa"/>
          </w:tcPr>
          <w:p w:rsidR="004F6AFD" w:rsidRPr="00506D74" w:rsidRDefault="004F6AFD" w:rsidP="004F6AFD">
            <w:pPr>
              <w:widowControl/>
              <w:numPr>
                <w:ilvl w:val="0"/>
                <w:numId w:val="22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Реализация</w:t>
            </w:r>
            <w:r w:rsidR="005F5DF1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модели педагогической системы целостного развития ребенка 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в процессе применения современных образовательных технологий, включая информационные, а также электронных образовательных ресурсов</w:t>
            </w:r>
          </w:p>
          <w:p w:rsidR="005F5DF1" w:rsidRPr="00506D74" w:rsidRDefault="005F5DF1" w:rsidP="00DF1A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в условиях интеграции образовательных областей, деятельности семьи и детского сада</w:t>
            </w:r>
            <w:r w:rsidRPr="00506D7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Задачи предлагаемого проекта (программы)</w:t>
            </w:r>
          </w:p>
        </w:tc>
        <w:tc>
          <w:tcPr>
            <w:tcW w:w="8044" w:type="dxa"/>
            <w:shd w:val="clear" w:color="auto" w:fill="FFFFFF"/>
          </w:tcPr>
          <w:p w:rsidR="00A259CB" w:rsidRPr="00BE69C1" w:rsidRDefault="00A259CB" w:rsidP="00A2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Задачи, связанные с развитием ребенка</w:t>
            </w:r>
            <w:r w:rsidR="00DE66E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  <w:p w:rsidR="00A259CB" w:rsidRPr="00506D74" w:rsidRDefault="00A259CB" w:rsidP="00A259CB">
            <w:pPr>
              <w:pStyle w:val="a3"/>
              <w:spacing w:before="115" w:beforeAutospacing="0" w:after="0" w:afterAutospacing="0"/>
              <w:textAlignment w:val="top"/>
            </w:pPr>
            <w:r w:rsidRPr="00506D74">
              <w:t>получать новые знания в доступной для данного возраста игровой форме, проверить свои силы и способности при выполнении увлекательных заданий, с интересом и максимальной пользой проводить время за компьютером;</w:t>
            </w:r>
          </w:p>
          <w:p w:rsidR="00A259CB" w:rsidRPr="00506D74" w:rsidRDefault="00A259CB" w:rsidP="00A259CB">
            <w:pPr>
              <w:pStyle w:val="a3"/>
              <w:spacing w:before="115" w:beforeAutospacing="0" w:after="0" w:afterAutospacing="0"/>
              <w:textAlignment w:val="top"/>
            </w:pPr>
          </w:p>
          <w:p w:rsidR="00A259CB" w:rsidRPr="00506D74" w:rsidRDefault="00A259CB" w:rsidP="00A2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06D7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Задачи, связанные с развитием педагога</w:t>
            </w:r>
            <w:r w:rsidR="00DE66E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  <w:p w:rsidR="00A259CB" w:rsidRPr="00506D74" w:rsidRDefault="00A259CB" w:rsidP="00A259CB">
            <w:pPr>
              <w:pStyle w:val="a3"/>
              <w:spacing w:before="115" w:beforeAutospacing="0" w:after="0" w:afterAutospacing="0"/>
              <w:textAlignment w:val="top"/>
            </w:pPr>
            <w:r w:rsidRPr="00506D74">
              <w:t>правильно и эффективно организовать учебно-воспитательный процесс, обеспечить индивидуальный подход в работе, сделать занятия более интересными, увлекательными и яркими, формировать и закреплять стойкие познавательные интересы; специа</w:t>
            </w:r>
            <w:r w:rsidR="00033B24" w:rsidRPr="00506D74">
              <w:t xml:space="preserve">листам (психологам, логопедам) </w:t>
            </w:r>
            <w:r w:rsidRPr="00506D74">
              <w:t xml:space="preserve"> дополнить и разнообразить коррекционно-развивающую составляющую образовательного процесса;</w:t>
            </w:r>
          </w:p>
          <w:p w:rsidR="005F5DF1" w:rsidRPr="00506D74" w:rsidRDefault="005F5DF1" w:rsidP="00A25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F5DF1" w:rsidRPr="00506D74" w:rsidRDefault="005F5DF1" w:rsidP="00DF1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Задачи, связанные с развитием учреждения</w:t>
            </w:r>
          </w:p>
          <w:p w:rsidR="00596C18" w:rsidRPr="00506D74" w:rsidRDefault="00DE66EC" w:rsidP="00DF1AA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оздание </w:t>
            </w:r>
            <w:r w:rsidR="00596C18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интерактивной 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>среды в группах детского сада и самом учреждении в соответствие с п</w:t>
            </w:r>
            <w:r w:rsidR="00596C18" w:rsidRPr="00506D74">
              <w:rPr>
                <w:rFonts w:ascii="Times New Roman" w:eastAsia="Times New Roman" w:hAnsi="Times New Roman"/>
                <w:sz w:val="24"/>
                <w:szCs w:val="24"/>
              </w:rPr>
              <w:t>оставленными перед ДОУ задачами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96C18" w:rsidRPr="00506D74" w:rsidRDefault="00DE66EC" w:rsidP="00DF1AA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596C18" w:rsidRPr="00506D74">
              <w:rPr>
                <w:rFonts w:ascii="Times New Roman" w:eastAsia="Times New Roman" w:hAnsi="Times New Roman"/>
                <w:sz w:val="24"/>
                <w:szCs w:val="24"/>
              </w:rPr>
              <w:t>рансл</w:t>
            </w:r>
            <w:r w:rsidR="00F8363A" w:rsidRPr="00506D74">
              <w:rPr>
                <w:rFonts w:ascii="Times New Roman" w:eastAsia="Times New Roman" w:hAnsi="Times New Roman"/>
                <w:sz w:val="24"/>
                <w:szCs w:val="24"/>
              </w:rPr>
              <w:t>яция опыта работы ДОУ педагогическому</w:t>
            </w:r>
            <w:r w:rsidR="00596C18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сообществу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F5DF1" w:rsidRPr="00506D74" w:rsidRDefault="00DE66EC" w:rsidP="00DF1AA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>оздание в ДОУ системы контроля качества реализации инновационных процессов.  </w:t>
            </w:r>
          </w:p>
          <w:p w:rsidR="00FC06C8" w:rsidRPr="00506D74" w:rsidRDefault="00FC06C8" w:rsidP="00FC06C8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DF1" w:rsidRPr="00506D74" w:rsidRDefault="005F5DF1" w:rsidP="00DF1AA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Задачи, связанные с взаимодействием с родителями</w:t>
            </w:r>
          </w:p>
          <w:p w:rsidR="00596C18" w:rsidRPr="00506D74" w:rsidRDefault="00596C18" w:rsidP="00596C18">
            <w:pPr>
              <w:pStyle w:val="a3"/>
              <w:spacing w:before="115" w:beforeAutospacing="0" w:after="0" w:afterAutospacing="0"/>
              <w:textAlignment w:val="top"/>
            </w:pPr>
            <w:r w:rsidRPr="00506D74">
              <w:t>сделать увлекательными интересными и развивающими совместные с детьми игры и занятия.</w:t>
            </w:r>
          </w:p>
          <w:p w:rsidR="005F5DF1" w:rsidRPr="00506D74" w:rsidRDefault="005F5DF1" w:rsidP="00596C18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Основная идея (идеи) предлагаемого проекта (программы)</w:t>
            </w:r>
          </w:p>
        </w:tc>
        <w:tc>
          <w:tcPr>
            <w:tcW w:w="8044" w:type="dxa"/>
            <w:shd w:val="clear" w:color="auto" w:fill="FFFFFF"/>
          </w:tcPr>
          <w:p w:rsidR="005F5DF1" w:rsidRPr="00506D74" w:rsidRDefault="00757EF6" w:rsidP="00596C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Основная иде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я-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сделать процесс обучения дошкольников более интересным с помощью интерактивных технологий, дать педагогам универсальные инструменты для решения задач основной общеобразовательной программы дошкольного образования, в том числе в условиях дистанционного обучения.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Обоснование его (ее) значимости для развития системы образования </w:t>
            </w:r>
          </w:p>
        </w:tc>
        <w:tc>
          <w:tcPr>
            <w:tcW w:w="8044" w:type="dxa"/>
          </w:tcPr>
          <w:p w:rsidR="00FA4AEE" w:rsidRPr="00506D74" w:rsidRDefault="00FA4AEE" w:rsidP="00FC06C8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компьютером не только в начальной школе, но и в дошкольном детстве.</w:t>
            </w:r>
          </w:p>
          <w:p w:rsidR="00FA4AEE" w:rsidRPr="00506D74" w:rsidRDefault="00FA4AEE" w:rsidP="00FC06C8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 наиболее полно и успешно реализовать развитие способностей ребенка.</w:t>
            </w:r>
          </w:p>
          <w:p w:rsidR="00FA4AEE" w:rsidRPr="00506D74" w:rsidRDefault="00FA4AEE" w:rsidP="00FC06C8">
            <w:pPr>
              <w:tabs>
                <w:tab w:val="left" w:pos="3180"/>
              </w:tabs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 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 умение самостоятельно приобретать новые знания. </w:t>
            </w:r>
          </w:p>
          <w:p w:rsidR="00FA4AEE" w:rsidRPr="00506D74" w:rsidRDefault="00FA4AEE" w:rsidP="00FC06C8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 потенциал обогащенного развития личности ребенка.</w:t>
            </w:r>
          </w:p>
          <w:p w:rsidR="00E36B17" w:rsidRPr="00506D74" w:rsidRDefault="00E36B17" w:rsidP="00FC06C8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Несмотря на большой технический потенциал в части материально технического обеспечения образовательного процесса дошкольных образовательных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организаций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,б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ольшая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часть воспитателей применяет интерактивное оборудование только для демонстрации презентаций.</w:t>
            </w:r>
          </w:p>
          <w:p w:rsidR="005F5DF1" w:rsidRPr="00506D74" w:rsidRDefault="006D495C" w:rsidP="00FC06C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Мировая пандемия </w:t>
            </w:r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COVID</w:t>
            </w:r>
            <w:r w:rsidRPr="00506D74">
              <w:rPr>
                <w:rFonts w:ascii="Times New Roman" w:hAnsi="Times New Roman" w:cs="Times New Roman"/>
                <w:color w:val="auto"/>
              </w:rPr>
              <w:t xml:space="preserve">-19 создала новый вызов для педагогов дошкольного образования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-о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рганизация дистанционного обучения дошкольников.</w:t>
            </w:r>
          </w:p>
        </w:tc>
      </w:tr>
      <w:tr w:rsidR="005F5DF1" w:rsidRPr="00506D74" w:rsidTr="00DF1AAF">
        <w:trPr>
          <w:trHeight w:val="325"/>
        </w:trPr>
        <w:tc>
          <w:tcPr>
            <w:tcW w:w="10281" w:type="dxa"/>
            <w:gridSpan w:val="2"/>
          </w:tcPr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Содержательный раздел заявки (инновационный проект (программа)</w:t>
            </w:r>
            <w:proofErr w:type="gramEnd"/>
          </w:p>
        </w:tc>
      </w:tr>
      <w:tr w:rsidR="005F5DF1" w:rsidRPr="00506D74" w:rsidTr="00DF1AAF">
        <w:tc>
          <w:tcPr>
            <w:tcW w:w="2237" w:type="dxa"/>
            <w:tcBorders>
              <w:right w:val="single" w:sz="4" w:space="0" w:color="auto"/>
            </w:tcBorders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Исходные теоретические положения проекта (программы)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B" w:rsidRPr="00506D74" w:rsidRDefault="005F5DF1" w:rsidP="00FC06C8">
            <w:pPr>
              <w:spacing w:line="264" w:lineRule="exact"/>
              <w:ind w:left="180" w:firstLine="4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>Интерактивная модель обучения ставит своей целью та</w:t>
            </w:r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кую организацию учебного процесса, при которой все учени</w:t>
            </w:r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ки активно взаимодействуют между собой. Осуществление данной модели обучения предполагает использование роле</w:t>
            </w:r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вых игр для моделирования жизненных ситуаций и совмест</w:t>
            </w:r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 xml:space="preserve">ное решение проблем. Взаимодействие участников учебного процесса осуществляется на уровне «равный — </w:t>
            </w:r>
            <w:proofErr w:type="gramStart"/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>равному</w:t>
            </w:r>
            <w:proofErr w:type="gramEnd"/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>», учитель является партнером совместной познавательной деятельности. Использование интерактивных технологий обучения позволяет инициировать самостоятельную дея</w:t>
            </w:r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тельность, формировать познавательную активность и по</w:t>
            </w:r>
            <w:r w:rsidR="00333D1B"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вышать мотивацию учащихся.</w:t>
            </w:r>
          </w:p>
          <w:p w:rsidR="00333D1B" w:rsidRPr="00506D74" w:rsidRDefault="00333D1B" w:rsidP="00FC06C8">
            <w:pPr>
              <w:spacing w:line="264" w:lineRule="exact"/>
              <w:ind w:firstLine="4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t>Интерактивное обучение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 — </w:t>
            </w: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t>это обучение с хорошо ор</w:t>
            </w: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softHyphen/>
              <w:t>ганизованной обратной связью всех участников образова</w:t>
            </w: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softHyphen/>
              <w:t>тельного процесса, с двусторонним обменом информацией между ними.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 Ведущая роль отводится развивающим мето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дам обучения: частично-поисковым, поисковым и исследо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вательским. Занятие организуется так, что практически все учащиеся вовлекаются в процесс познания; совместная де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 xml:space="preserve">ятельность предполагает вклад каждого, обмен знаниями, идеями, способами действия. Каждый </w:t>
            </w:r>
            <w:proofErr w:type="gramStart"/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>свободен</w:t>
            </w:r>
            <w:proofErr w:type="gramEnd"/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 высказы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вать свое, наработанное личным опытом мнение, соотно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сить его со знанием товарищей.</w:t>
            </w:r>
          </w:p>
          <w:p w:rsidR="00333D1B" w:rsidRPr="00506D74" w:rsidRDefault="00333D1B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Style w:val="90"/>
                <w:rFonts w:eastAsia="Courier New"/>
                <w:i w:val="0"/>
                <w:iCs w:val="0"/>
                <w:color w:val="auto"/>
                <w:sz w:val="24"/>
                <w:szCs w:val="24"/>
              </w:rPr>
              <w:t>при взаимодействии человека и компьютера в диало</w:t>
            </w:r>
            <w:r w:rsidRPr="00506D74">
              <w:rPr>
                <w:rStyle w:val="90"/>
                <w:rFonts w:eastAsia="Courier New"/>
                <w:i w:val="0"/>
                <w:iCs w:val="0"/>
                <w:color w:val="auto"/>
                <w:sz w:val="24"/>
                <w:szCs w:val="24"/>
              </w:rPr>
              <w:softHyphen/>
              <w:t>говом режиме, а также обучение с использованием других интерактивных средств обучения</w:t>
            </w:r>
            <w:proofErr w:type="gramStart"/>
            <w:r w:rsidRPr="00506D74">
              <w:rPr>
                <w:rStyle w:val="90"/>
                <w:rFonts w:eastAsia="Courier New"/>
                <w:i w:val="0"/>
                <w:iCs w:val="0"/>
                <w:color w:val="auto"/>
                <w:sz w:val="24"/>
                <w:szCs w:val="24"/>
                <w:vertAlign w:val="superscript"/>
              </w:rPr>
              <w:t>1</w:t>
            </w:r>
            <w:proofErr w:type="gramEnd"/>
            <w:r w:rsidRPr="00506D74">
              <w:rPr>
                <w:rStyle w:val="90"/>
                <w:rFonts w:eastAsia="Courier New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00333D1B" w:rsidRPr="00506D74" w:rsidRDefault="00333D1B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Как отмечают И. В. Роберт, О. А. Козлов [17] при </w:t>
            </w: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t>ис</w:t>
            </w: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softHyphen/>
              <w:t>пользовании средства обучения, функционирующего на ба</w:t>
            </w: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softHyphen/>
              <w:t>зе ИКТ,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 появляется интерактивный партнер как для обуча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 xml:space="preserve">емого, так и для обучающего, в результате чего обратная связь осуществляется между </w:t>
            </w:r>
            <w:r w:rsidRPr="00506D74">
              <w:rPr>
                <w:rStyle w:val="23"/>
                <w:rFonts w:eastAsia="Courier New"/>
                <w:color w:val="auto"/>
                <w:sz w:val="24"/>
                <w:szCs w:val="24"/>
              </w:rPr>
              <w:t>тремя компонентами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t xml:space="preserve"> учебно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го информационного взаимодействия — учителем, учени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 xml:space="preserve">ком и 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lastRenderedPageBreak/>
              <w:t>интерактивным средством обучения. Педагог больше не является для учащихся основным источником учебной информации. Изменяется роль учителя в учебном процес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се: он становится консультантом, координатором учения школьников. Затрачиваемое ранее педагогом время на пе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ресказ учебных материалов высвобождается для решения управляющих и творческих задач. Меняется и роль учени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>ка: он становится на путь самостоятельного поиска и отбо</w:t>
            </w:r>
            <w:r w:rsidRPr="00506D74">
              <w:rPr>
                <w:rStyle w:val="22"/>
                <w:rFonts w:eastAsia="Calibri"/>
                <w:color w:val="auto"/>
                <w:sz w:val="24"/>
                <w:szCs w:val="24"/>
              </w:rPr>
              <w:softHyphen/>
              <w:t xml:space="preserve">ра информации, ее </w:t>
            </w:r>
            <w:r w:rsidRPr="00506D74">
              <w:rPr>
                <w:rFonts w:ascii="Times New Roman" w:hAnsi="Times New Roman" w:cs="Times New Roman"/>
                <w:color w:val="auto"/>
              </w:rPr>
              <w:t>обработки и передачи.</w:t>
            </w:r>
          </w:p>
          <w:p w:rsidR="00DC7047" w:rsidRPr="00506D74" w:rsidRDefault="00DC7047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У большинства людей более всего развита зрительная память. Особенно это касается детей. Народная мудрость гласит: «Лучше один раз увидеть, чем сто раз услышать». Человек запоминает 5% услышанного, 20% увиденного и 40—50% информации — при аудиовизуальном представ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лении материала, т.е. наиболее высокое качество усвоения материала достигается при непосредственном сочетании словесно-логического и наглядного способов передачи ин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формации.</w:t>
            </w:r>
          </w:p>
          <w:p w:rsidR="00DC7047" w:rsidRPr="00506D74" w:rsidRDefault="00DC7047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По результатам мониторинга ЮНЕСКО, проведенного в различных странах мира в 90-е гг. прошлого века, только 10% людей обучается через слово (и тем более — текст), остальные 90% усваивают материал через другие способы, формы, приемы представления материала и манипуляции с ним. Анализируя эти цифры, можно прийти к выводу, что для успешного усвоения учебной информации необходимо применять разнообразные средства обучения и виды дея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тельности.</w:t>
            </w:r>
          </w:p>
          <w:p w:rsidR="00DC7047" w:rsidRPr="00506D74" w:rsidRDefault="00DC7047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Все люди по каналам восприятия информации делятся на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аудиалов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(доминирует слуховой канал восприятия инфор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мации),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визуалов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(доминирует зрительный) и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кинестетиков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Кинестетики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— это тип людей, которые чувствительны к прикосновениям. Они все ощущения жизни воспринимают через ощущения тела. Если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кинестетику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что-то объяснять, не находясь с ним в тактильном контакте, то не факт, что он усвоит вашу информацию. Но если такого человека взять за руку или просто положить руку ему на плечо во время по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дачи какой-либо информации, то он ее отлично воспримет и усвоит. Воспринимать информацию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кинестетикам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также помогают ритмичные движения тела.</w:t>
            </w:r>
          </w:p>
          <w:p w:rsidR="00033B24" w:rsidRPr="00506D74" w:rsidRDefault="00DC7047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Психологи доказали, что любой выступающий, общаясь с аудиторией, непроизвольно опирается на тот канал воспри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ятия информации, который у него самого наиболее развит. Между тем педагог должен понимать, что в классе находят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ся дети, у которых ведущим может быть другой канал вос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приятия информации, и должен так выстраивать процесс</w:t>
            </w:r>
            <w:r w:rsidR="0069762D" w:rsidRPr="00506D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6D74">
              <w:rPr>
                <w:rFonts w:ascii="Times New Roman" w:hAnsi="Times New Roman" w:cs="Times New Roman"/>
                <w:color w:val="auto"/>
              </w:rPr>
              <w:t>обучения, чтобы задействованы были все возможные кана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лы восприятия информации человеком. Так, А. Л. Сиротюк приводит пример: если вам нужно заучить с учениками на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чальной школы стихотворение, необходимо, чтобы: а) те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кст ст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ихотворения был у учеников перед глазами; б) учитель чи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тал этот текст вслух; в) чтение стихотворения сопровожда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лось ритмичными движениями, например покачиванием го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ловой или отбиванием ритма</w:t>
            </w:r>
            <w:r w:rsidR="0069762D" w:rsidRPr="00506D74">
              <w:rPr>
                <w:rFonts w:ascii="Times New Roman" w:hAnsi="Times New Roman" w:cs="Times New Roman"/>
                <w:color w:val="auto"/>
              </w:rPr>
              <w:t xml:space="preserve"> ногой</w:t>
            </w:r>
            <w:r w:rsidRPr="00506D74">
              <w:rPr>
                <w:rFonts w:ascii="Times New Roman" w:hAnsi="Times New Roman" w:cs="Times New Roman"/>
                <w:color w:val="auto"/>
              </w:rPr>
              <w:t>.</w:t>
            </w:r>
            <w:r w:rsidR="00732B8C" w:rsidRPr="00506D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6D74">
              <w:rPr>
                <w:rFonts w:ascii="Times New Roman" w:hAnsi="Times New Roman" w:cs="Times New Roman"/>
                <w:color w:val="auto"/>
              </w:rPr>
              <w:t>Однако основным источником информации в процессе обучения продолжает оставаться речь учителя, воздейству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ющая на слуховые анализаторы. Соответственно, учителю необходимо расширять арсенал зрительных и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зрительно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слуховых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средств подачи материала, т.е. реализовывать один из ведущих принципов дидактики — принцип нагляд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ности в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обучении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ожно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считать, что принцип наглядности вошел в пе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дагогику в XVII веке, благодаря работам чешского педаго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га Я. А. Коменского (1592—1670).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«Поэтому пусть будет для учащихся золотым правилом: все, что только можно, предоставлять для восприятия чувствами, а именно: види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мое — для восприятия зрением, слышимое — слухом, за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пахи — обонянием, </w:t>
            </w: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подлежащее вкусу — вкусом, доступ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ное осязанию — путем осязания.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Если какие-либо предметы сразу можно воспринять несколькими чувствами, пусть они 20 сразу схватывают несколькими чувствами» [9, с. 302] — пи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сал Я. А. Коменский в «Великой дидактике». И сейчас на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глядность является важнейшим принципом дидактики.</w:t>
            </w:r>
          </w:p>
          <w:p w:rsidR="00DC7047" w:rsidRPr="00506D74" w:rsidRDefault="00DC7047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Реализовать возможности современных ТСИ, вопло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щая принцип наглядности, можно на основе учета </w:t>
            </w:r>
            <w:proofErr w:type="spellStart"/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психо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- логических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особенностей восприятия информации в про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цессе обучения.</w:t>
            </w:r>
          </w:p>
          <w:p w:rsidR="00DC7047" w:rsidRPr="00506D74" w:rsidRDefault="00DC7047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В качестве первой особенности отметим ориентиро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вочный рефлекс, открытый русским физиологом И. П. Пав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ловым. Его суть заключается в том, что если в поле зрения человека попадает какой-то объект, то человек непроизвольно начинает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приглядываться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>, чтобы понять, что это такое. Услышав звук, человек пытается найти глазами его источник, что облегчает восприятие звуковой информации.</w:t>
            </w:r>
          </w:p>
          <w:p w:rsidR="00DC7047" w:rsidRPr="00506D74" w:rsidRDefault="00DC7047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Психологические исследования показывают, что у че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ловека, слушающего непрерывную монотонную речь, уже через 20 минут ослабевает внимание. Если же слуховая информация сопровождается демонстрацией каких-либо объектов, то в действие наряду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со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слуховым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вступает зри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тельный анализатор, что позволяет лучше воспринимать объяснение. Именно поэтому наиболее высокое качество усвоения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обучаемым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информации достигается при сочета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нии слова педагога и изображения, показываемого с помо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щью аппаратных информационных средств.</w:t>
            </w:r>
          </w:p>
          <w:p w:rsidR="00846E4A" w:rsidRPr="00506D74" w:rsidRDefault="00846E4A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Существует два определения термина «мультимедиа» [2]:</w:t>
            </w:r>
          </w:p>
          <w:p w:rsidR="00846E4A" w:rsidRPr="00506D74" w:rsidRDefault="00846E4A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Мультимедиа (от латинского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multum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— много и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medium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— средства) — комплекс аппаратных и про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граммных средств, позволяющих пользователю работать в диалоговом режиме с разнородными данными (графика, текст, звук, видео), организованными в виде единой ин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формационной среды.</w:t>
            </w:r>
          </w:p>
          <w:p w:rsidR="00846E4A" w:rsidRPr="00506D74" w:rsidRDefault="00846E4A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Мультимедиа (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multimedia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>) — это сумма технологий, позволяющих компьютеру вводить, обрабатывать, хранить, передавать и отображать (выводить) такие типы данных, как текст, графика, анимация, оцифрованные неподвижные изображения, видео, звук, речь.</w:t>
            </w:r>
            <w:proofErr w:type="gramEnd"/>
          </w:p>
          <w:p w:rsidR="00846E4A" w:rsidRPr="00506D74" w:rsidRDefault="00FC06C8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ка</w:t>
            </w:r>
            <w:r w:rsidR="00846E4A" w:rsidRPr="00506D74">
              <w:rPr>
                <w:rFonts w:ascii="Times New Roman" w:hAnsi="Times New Roman" w:cs="Times New Roman"/>
                <w:color w:val="auto"/>
              </w:rPr>
              <w:t>чок</w:t>
            </w:r>
            <w:proofErr w:type="spellEnd"/>
            <w:r w:rsidR="00846E4A" w:rsidRPr="00506D74">
              <w:rPr>
                <w:rFonts w:ascii="Times New Roman" w:hAnsi="Times New Roman" w:cs="Times New Roman"/>
                <w:color w:val="auto"/>
              </w:rPr>
              <w:t xml:space="preserve"> в развитии мультимедиа произошел в 1980 году. Примерно в это время появился и сам термин «мультиме</w:t>
            </w:r>
            <w:r w:rsidR="00846E4A" w:rsidRPr="00506D74">
              <w:rPr>
                <w:rFonts w:ascii="Times New Roman" w:hAnsi="Times New Roman" w:cs="Times New Roman"/>
                <w:color w:val="auto"/>
              </w:rPr>
              <w:softHyphen/>
              <w:t>диа».</w:t>
            </w:r>
          </w:p>
          <w:p w:rsidR="00846E4A" w:rsidRPr="00506D74" w:rsidRDefault="00846E4A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Мультимедиа-продукт.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Мультимедийный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продукт — интерактивная компьютерная разработка, в состав которой могут входить музыкальное и речевое сопровождение, ви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деоклипы, анимация, графические изображения и слайды, базы данных, текст и т.д.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продукты делят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ся на энциклопедии, обучающие и развивающие програм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мы, игры и программы для детей, рекламные программы и презентации. Чаще всего такой продукт ассоциируется с CD-ROM и DVD-ROM.</w:t>
            </w:r>
          </w:p>
          <w:p w:rsidR="005F5DF1" w:rsidRPr="00506D74" w:rsidRDefault="00846E4A" w:rsidP="00FC06C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К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мультимедийному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оборудованию в первую очередь следует отнести современный компьютер. </w:t>
            </w:r>
            <w:proofErr w:type="gramStart"/>
            <w:r w:rsidRPr="00506D74">
              <w:rPr>
                <w:rFonts w:ascii="Times New Roman" w:hAnsi="Times New Roman" w:cs="Times New Roman"/>
                <w:color w:val="auto"/>
              </w:rPr>
              <w:t>Он снабжен до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полнительными устройствами, позволяющими сочетать текст с графикой, мультипликацией, звуковым (речевым, му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зыкальными и т.д.) сопровождением, кино- и видеоизобра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жением.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Обычно все дополнительные устройства (микро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процессоры) крепятся внутри системного блока, поэтому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мультимедийный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компьютер внешне не отличается от дру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гих. С развитием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мультимедийных</w:t>
            </w:r>
            <w:proofErr w:type="spellEnd"/>
            <w:r w:rsidRPr="00506D74">
              <w:rPr>
                <w:rFonts w:ascii="Times New Roman" w:hAnsi="Times New Roman" w:cs="Times New Roman"/>
                <w:color w:val="auto"/>
              </w:rPr>
              <w:t xml:space="preserve"> технологий компьютер становится средством обучения, способным наглядно пред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ставлять самую различную информацию. Как следствие, происходит развитие творческого потенциала обучаемого, способностей к коммуникативным действиям, навыков экс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периментально-исследовательской работы; культуры учеб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 xml:space="preserve">ной деятельности; </w:t>
            </w: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интенсификация учебно-воспитательно</w:t>
            </w:r>
            <w:r w:rsidRPr="00506D74">
              <w:rPr>
                <w:rFonts w:ascii="Times New Roman" w:hAnsi="Times New Roman" w:cs="Times New Roman"/>
                <w:color w:val="auto"/>
              </w:rPr>
              <w:softHyphen/>
              <w:t>го процесса, повышение его эффективности и качества.</w:t>
            </w:r>
            <w:r w:rsidR="00DC7047" w:rsidRPr="00506D74">
              <w:rPr>
                <w:rFonts w:ascii="Times New Roman" w:hAnsi="Times New Roman" w:cs="Times New Roman"/>
                <w:color w:val="auto"/>
              </w:rPr>
              <w:softHyphen/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Этапы реализации проекта (программы) по учебным годам</w:t>
            </w:r>
          </w:p>
        </w:tc>
        <w:tc>
          <w:tcPr>
            <w:tcW w:w="8044" w:type="dxa"/>
          </w:tcPr>
          <w:p w:rsidR="005F5DF1" w:rsidRPr="00506D74" w:rsidRDefault="005F5DF1" w:rsidP="00FC06C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>1 эта</w:t>
            </w:r>
            <w:r w:rsidR="00732B8C" w:rsidRPr="00506D74">
              <w:rPr>
                <w:rFonts w:ascii="Times New Roman" w:hAnsi="Times New Roman" w:cs="Times New Roman"/>
                <w:i/>
                <w:color w:val="auto"/>
              </w:rPr>
              <w:t>п. Подготов</w:t>
            </w:r>
            <w:r w:rsidR="006D4839" w:rsidRPr="00506D74">
              <w:rPr>
                <w:rFonts w:ascii="Times New Roman" w:hAnsi="Times New Roman" w:cs="Times New Roman"/>
                <w:i/>
                <w:color w:val="auto"/>
              </w:rPr>
              <w:t>ительный (август 2020</w:t>
            </w:r>
            <w:r w:rsidR="00E22DCA" w:rsidRPr="00506D74">
              <w:rPr>
                <w:rFonts w:ascii="Times New Roman" w:hAnsi="Times New Roman" w:cs="Times New Roman"/>
                <w:i/>
                <w:color w:val="auto"/>
              </w:rPr>
              <w:t xml:space="preserve">г.- </w:t>
            </w:r>
            <w:r w:rsidR="006D4839" w:rsidRPr="00506D74">
              <w:rPr>
                <w:rFonts w:ascii="Times New Roman" w:hAnsi="Times New Roman" w:cs="Times New Roman"/>
                <w:i/>
                <w:color w:val="auto"/>
              </w:rPr>
              <w:t>август2021</w:t>
            </w:r>
            <w:r w:rsidRPr="00506D74">
              <w:rPr>
                <w:rFonts w:ascii="Times New Roman" w:hAnsi="Times New Roman" w:cs="Times New Roman"/>
                <w:i/>
                <w:color w:val="auto"/>
              </w:rPr>
              <w:t>г.):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система специально созданных условий в ДОУ</w:t>
            </w:r>
            <w:r w:rsidRPr="00506D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>2 этап. Практич</w:t>
            </w:r>
            <w:r w:rsidR="00732B8C" w:rsidRPr="00506D74">
              <w:rPr>
                <w:rFonts w:ascii="Times New Roman" w:hAnsi="Times New Roman" w:cs="Times New Roman"/>
                <w:i/>
                <w:color w:val="auto"/>
              </w:rPr>
              <w:t>еский (осн</w:t>
            </w:r>
            <w:r w:rsidR="006D4839" w:rsidRPr="00506D74">
              <w:rPr>
                <w:rFonts w:ascii="Times New Roman" w:hAnsi="Times New Roman" w:cs="Times New Roman"/>
                <w:i/>
                <w:color w:val="auto"/>
              </w:rPr>
              <w:t>овной) этап (сентябрь 2021 - май 2024</w:t>
            </w:r>
            <w:r w:rsidRPr="00506D74">
              <w:rPr>
                <w:rFonts w:ascii="Times New Roman" w:hAnsi="Times New Roman" w:cs="Times New Roman"/>
                <w:i/>
                <w:color w:val="auto"/>
              </w:rPr>
              <w:t xml:space="preserve"> гг.):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качественное преобразование воспитательно-образовательного процесса.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 xml:space="preserve">3 этап. </w:t>
            </w:r>
            <w:r w:rsidR="00732B8C" w:rsidRPr="00506D74">
              <w:rPr>
                <w:rFonts w:ascii="Times New Roman" w:hAnsi="Times New Roman" w:cs="Times New Roman"/>
                <w:i/>
                <w:color w:val="auto"/>
              </w:rPr>
              <w:t>Аналитический (май 20</w:t>
            </w:r>
            <w:r w:rsidR="006D4839" w:rsidRPr="00506D74">
              <w:rPr>
                <w:rFonts w:ascii="Times New Roman" w:hAnsi="Times New Roman" w:cs="Times New Roman"/>
                <w:i/>
                <w:color w:val="auto"/>
              </w:rPr>
              <w:t>24 - август 2024</w:t>
            </w:r>
            <w:r w:rsidRPr="00506D74">
              <w:rPr>
                <w:rFonts w:ascii="Times New Roman" w:hAnsi="Times New Roman" w:cs="Times New Roman"/>
                <w:i/>
                <w:color w:val="auto"/>
              </w:rPr>
              <w:t>г.):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результатов реализации Концепции развития ДОУ.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Содержание проекта (программы) (краткое описание) </w:t>
            </w:r>
          </w:p>
        </w:tc>
        <w:tc>
          <w:tcPr>
            <w:tcW w:w="8044" w:type="dxa"/>
          </w:tcPr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содержания образовательного процесса ДОУ </w:t>
            </w:r>
            <w:r w:rsidR="00FC06C8" w:rsidRPr="00506D74">
              <w:rPr>
                <w:rFonts w:ascii="Times New Roman" w:eastAsia="Times New Roman" w:hAnsi="Times New Roman" w:cs="Times New Roman"/>
                <w:color w:val="auto"/>
              </w:rPr>
              <w:t>осуществляется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на основе согласования содержания и средств осуществления </w:t>
            </w:r>
            <w:r w:rsidR="00E22DCA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организованной образовательной 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деятельности </w:t>
            </w:r>
            <w:r w:rsidR="00E22DCA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во взаимодействии 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всех участников образовательного процесса, в соответствии с федеральным государст</w:t>
            </w:r>
            <w:r w:rsidR="00E22DCA" w:rsidRPr="00506D74">
              <w:rPr>
                <w:rFonts w:ascii="Times New Roman" w:eastAsia="Times New Roman" w:hAnsi="Times New Roman" w:cs="Times New Roman"/>
                <w:color w:val="auto"/>
              </w:rPr>
              <w:t>венным образовательном стандартом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дошкольного образования.</w:t>
            </w:r>
            <w:proofErr w:type="gramEnd"/>
          </w:p>
          <w:p w:rsidR="00917904" w:rsidRPr="00506D74" w:rsidRDefault="005F5DF1" w:rsidP="00FC06C8">
            <w:pPr>
              <w:widowControl/>
              <w:numPr>
                <w:ilvl w:val="0"/>
                <w:numId w:val="22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     Педагогическим коллективом </w:t>
            </w:r>
            <w:r w:rsidR="00917904" w:rsidRPr="00506D74">
              <w:rPr>
                <w:rFonts w:ascii="Times New Roman" w:eastAsia="Times New Roman" w:hAnsi="Times New Roman" w:cs="Times New Roman"/>
                <w:color w:val="auto"/>
              </w:rPr>
              <w:t>разработана модель педагогической системы целостного развития ребенка в процессе применения современных образовательных технологий, включая информационные, а также электронные образовательные ресурсы</w:t>
            </w:r>
          </w:p>
          <w:p w:rsidR="00917904" w:rsidRPr="00506D74" w:rsidRDefault="00917904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в условиях интеграции образовательных областей, деятельности семьи и детского сада</w:t>
            </w:r>
            <w:r w:rsidRPr="00506D7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  <w:r w:rsidR="005F5DF1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17904" w:rsidRPr="00506D74" w:rsidRDefault="00917904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В  модели  учитывается</w:t>
            </w:r>
            <w:r w:rsidR="005F5DF1" w:rsidRPr="00506D74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917904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принцип интеграции образовательных областей в соответствии с возрастными возможностями и особенностями развития детей; </w:t>
            </w:r>
          </w:p>
          <w:p w:rsidR="00917904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специфика и особенности организованной образовательной деятельности, образовательной деятельности при проведении режимных моментов и самостоятельной деятельности детей, а также принцип взаимодействии  с семьями воспитанников. </w:t>
            </w:r>
          </w:p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Модель </w:t>
            </w:r>
            <w:r w:rsidR="00917904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состоит 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из двух направлений «Система специально созданных условий в ДОУ» и  «Технологии используемые в ДОУ». </w:t>
            </w:r>
          </w:p>
          <w:p w:rsidR="00D11E8E" w:rsidRPr="00506D74" w:rsidRDefault="00FC06C8" w:rsidP="00FC06C8">
            <w:pPr>
              <w:pStyle w:val="2"/>
              <w:shd w:val="clear" w:color="auto" w:fill="FFFFFF"/>
              <w:spacing w:before="0"/>
              <w:ind w:right="46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proofErr w:type="gramStart"/>
            <w:r w:rsidR="005F5DF1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Выстраивание направления «Система специально созданные условия» позволит в полной мере реализовать все внутренние условия (материально-т</w:t>
            </w:r>
            <w:r w:rsidR="00D11E8E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ехнические ресурсы: предметно</w:t>
            </w:r>
            <w:r w:rsidR="005F5DF1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-развивающая среда и кадровый потенциал) и внешние условия  ДОУ  (наличие возможностей сотрудничества с </w:t>
            </w:r>
            <w:r w:rsidR="00D11E8E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МСОШ№ 14</w:t>
            </w:r>
            <w:r w:rsidR="005F5DF1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детской</w:t>
            </w:r>
            <w:r w:rsidR="00D11E8E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библиотекой, </w:t>
            </w:r>
            <w:proofErr w:type="spellStart"/>
            <w:r w:rsidR="00D11E8E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Нижневартовским</w:t>
            </w:r>
            <w:proofErr w:type="spellEnd"/>
            <w:r w:rsidR="00D11E8E" w:rsidRPr="00506D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государственным университетом, </w:t>
            </w:r>
            <w:r w:rsidR="00D11E8E" w:rsidRPr="00506D7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Центром детского и юношеского технического творчества "Патриот",</w:t>
            </w:r>
            <w:r w:rsidRPr="00506D7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11E8E" w:rsidRPr="00506D7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Центром детского творчества.</w:t>
            </w:r>
            <w:proofErr w:type="gramEnd"/>
          </w:p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06D74">
              <w:rPr>
                <w:rFonts w:ascii="Times New Roman" w:hAnsi="Times New Roman" w:cs="Times New Roman"/>
                <w:color w:val="auto"/>
              </w:rPr>
              <w:t>Второе направление  «</w:t>
            </w:r>
            <w:proofErr w:type="spellStart"/>
            <w:r w:rsidR="00077F64" w:rsidRPr="00506D74">
              <w:rPr>
                <w:rFonts w:ascii="Times New Roman" w:hAnsi="Times New Roman" w:cs="Times New Roman"/>
                <w:color w:val="auto"/>
              </w:rPr>
              <w:t>Новационные</w:t>
            </w:r>
            <w:proofErr w:type="spellEnd"/>
            <w:r w:rsidR="00077F64" w:rsidRPr="00506D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077F64" w:rsidRPr="00506D74">
              <w:rPr>
                <w:rFonts w:ascii="Times New Roman" w:hAnsi="Times New Roman" w:cs="Times New Roman"/>
                <w:color w:val="auto"/>
              </w:rPr>
              <w:t>т</w:t>
            </w:r>
            <w:r w:rsidRPr="00506D74">
              <w:rPr>
                <w:rFonts w:ascii="Times New Roman" w:hAnsi="Times New Roman" w:cs="Times New Roman"/>
                <w:color w:val="auto"/>
              </w:rPr>
              <w:t>ехнологии</w:t>
            </w:r>
            <w:proofErr w:type="gramEnd"/>
            <w:r w:rsidRPr="00506D74">
              <w:rPr>
                <w:rFonts w:ascii="Times New Roman" w:hAnsi="Times New Roman" w:cs="Times New Roman"/>
                <w:color w:val="auto"/>
              </w:rPr>
              <w:t xml:space="preserve"> используемые в ДОУ»  призвано осуществить п</w:t>
            </w:r>
            <w:r w:rsidR="00077F64" w:rsidRPr="00506D74">
              <w:rPr>
                <w:rFonts w:ascii="Times New Roman" w:hAnsi="Times New Roman" w:cs="Times New Roman"/>
                <w:color w:val="auto"/>
              </w:rPr>
              <w:t>рактическую деятельность по семи</w:t>
            </w:r>
            <w:r w:rsidRPr="00506D74">
              <w:rPr>
                <w:rFonts w:ascii="Times New Roman" w:hAnsi="Times New Roman" w:cs="Times New Roman"/>
                <w:color w:val="auto"/>
              </w:rPr>
              <w:t xml:space="preserve"> направлениям: </w:t>
            </w:r>
          </w:p>
          <w:p w:rsidR="00FC06C8" w:rsidRPr="00506D74" w:rsidRDefault="00A15A02" w:rsidP="00FC06C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D11E8E" w:rsidRPr="00506D74">
              <w:rPr>
                <w:rFonts w:ascii="Times New Roman" w:hAnsi="Times New Roman" w:cs="Times New Roman"/>
                <w:color w:val="auto"/>
              </w:rPr>
              <w:t xml:space="preserve">еализация в образовательной программе МАДОУ разработанной на основе 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>программы</w:t>
            </w:r>
            <w:r w:rsidR="00D11E8E" w:rsidRPr="00506D74">
              <w:rPr>
                <w:rFonts w:ascii="Times New Roman" w:hAnsi="Times New Roman" w:cs="Times New Roman"/>
                <w:color w:val="auto"/>
              </w:rPr>
              <w:t xml:space="preserve"> «От рождения до школы» 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>технологии «Мобильное электронное образование»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40D6D" w:rsidRDefault="00A15A02" w:rsidP="00E40D6D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 xml:space="preserve">еализация в образовательном процессе </w:t>
            </w:r>
            <w:r w:rsidR="00E913E3" w:rsidRPr="00506D74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 xml:space="preserve"> дошкольниками интерактивных возможностей </w:t>
            </w:r>
            <w:r w:rsidR="00E913E3" w:rsidRPr="00506D74">
              <w:rPr>
                <w:rFonts w:ascii="Times New Roman" w:hAnsi="Times New Roman" w:cs="Times New Roman"/>
                <w:color w:val="auto"/>
                <w:lang w:val="en-US"/>
              </w:rPr>
              <w:t>SMART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="00E913E3" w:rsidRPr="00506D74">
              <w:rPr>
                <w:rFonts w:ascii="Times New Roman" w:hAnsi="Times New Roman" w:cs="Times New Roman"/>
                <w:color w:val="auto"/>
              </w:rPr>
              <w:t>Board</w:t>
            </w:r>
            <w:proofErr w:type="spellEnd"/>
            <w:r w:rsidR="00E40D6D" w:rsidRPr="00506D7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40D6D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="00E40D6D" w:rsidRPr="00506D74">
              <w:rPr>
                <w:rFonts w:ascii="Times New Roman" w:hAnsi="Times New Roman" w:cs="Times New Roman"/>
                <w:color w:val="auto"/>
              </w:rPr>
              <w:t>образовательного комплекса «Играй и развивайся»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15A02" w:rsidRPr="00A15A02" w:rsidRDefault="00A15A02" w:rsidP="00E40D6D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A15A02">
              <w:rPr>
                <w:rFonts w:ascii="Times New Roman" w:hAnsi="Times New Roman" w:cs="Times New Roman"/>
                <w:color w:val="auto"/>
              </w:rPr>
              <w:t>р</w:t>
            </w:r>
            <w:r w:rsidR="00FC06C8" w:rsidRPr="00A15A02">
              <w:rPr>
                <w:rFonts w:ascii="Times New Roman" w:hAnsi="Times New Roman" w:cs="Times New Roman"/>
                <w:color w:val="auto"/>
              </w:rPr>
              <w:t xml:space="preserve">еализация в образовательном процессе программы </w:t>
            </w:r>
            <w:r w:rsidR="00E40D6D" w:rsidRPr="00A15A02">
              <w:rPr>
                <w:rFonts w:ascii="Times New Roman" w:hAnsi="Times New Roman" w:cs="Times New Roman"/>
              </w:rPr>
              <w:t>Развитие элементарных навыков программирования у детей дошкольного возраста 4-7 лет средствами робототехнического конструктора «</w:t>
            </w:r>
            <w:proofErr w:type="spellStart"/>
            <w:r w:rsidR="00E40D6D" w:rsidRPr="00A15A02">
              <w:rPr>
                <w:rFonts w:ascii="Times New Roman" w:hAnsi="Times New Roman" w:cs="Times New Roman"/>
              </w:rPr>
              <w:t>Матата-лаб</w:t>
            </w:r>
            <w:proofErr w:type="spellEnd"/>
            <w:r w:rsidR="00E40D6D" w:rsidRPr="00A15A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06C8" w:rsidRPr="00506D74" w:rsidRDefault="00A15A02" w:rsidP="00FC06C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FC06C8" w:rsidRPr="00506D74">
              <w:rPr>
                <w:rFonts w:ascii="Times New Roman" w:hAnsi="Times New Roman" w:cs="Times New Roman"/>
                <w:color w:val="auto"/>
              </w:rPr>
              <w:t>еализация в образовательном процессе проекта «Чудо-грядка»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77F64" w:rsidRPr="00506D74" w:rsidRDefault="00A15A02" w:rsidP="00FC06C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077F64" w:rsidRPr="00506D74">
              <w:rPr>
                <w:rFonts w:ascii="Times New Roman" w:hAnsi="Times New Roman" w:cs="Times New Roman"/>
                <w:color w:val="auto"/>
              </w:rPr>
              <w:t>еализация в образовательном процессе проекта «</w:t>
            </w:r>
            <w:proofErr w:type="gramStart"/>
            <w:r w:rsidR="00077F64" w:rsidRPr="00506D74">
              <w:rPr>
                <w:rFonts w:ascii="Times New Roman" w:hAnsi="Times New Roman" w:cs="Times New Roman"/>
                <w:color w:val="auto"/>
              </w:rPr>
              <w:t>Мобильный</w:t>
            </w:r>
            <w:proofErr w:type="gramEnd"/>
            <w:r w:rsidR="00077F64" w:rsidRPr="00506D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077F64" w:rsidRPr="00506D74">
              <w:rPr>
                <w:rFonts w:ascii="Times New Roman" w:hAnsi="Times New Roman" w:cs="Times New Roman"/>
                <w:color w:val="auto"/>
              </w:rPr>
              <w:t>класс</w:t>
            </w:r>
            <w:r w:rsidR="004612EB">
              <w:rPr>
                <w:rFonts w:ascii="Times New Roman" w:hAnsi="Times New Roman" w:cs="Times New Roman"/>
                <w:color w:val="auto"/>
              </w:rPr>
              <w:t>-Электроша</w:t>
            </w:r>
            <w:proofErr w:type="spellEnd"/>
            <w:r w:rsidR="00077F64" w:rsidRPr="00506D74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77F64" w:rsidRPr="00506D74" w:rsidRDefault="00A15A02" w:rsidP="00FC06C8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т</w:t>
            </w:r>
            <w:r w:rsidR="00077F64" w:rsidRPr="00506D74">
              <w:rPr>
                <w:rFonts w:ascii="Times New Roman" w:hAnsi="Times New Roman" w:cs="Times New Roman"/>
                <w:color w:val="auto"/>
              </w:rPr>
              <w:t xml:space="preserve">рансляция опыта педагогов ДОУ через работу городского </w:t>
            </w:r>
            <w:proofErr w:type="spellStart"/>
            <w:r w:rsidR="00077F64" w:rsidRPr="00506D74">
              <w:rPr>
                <w:rFonts w:ascii="Times New Roman" w:hAnsi="Times New Roman" w:cs="Times New Roman"/>
                <w:color w:val="auto"/>
              </w:rPr>
              <w:t>форсайт</w:t>
            </w:r>
            <w:proofErr w:type="spellEnd"/>
            <w:r w:rsidR="00077F64" w:rsidRPr="00506D7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077F64" w:rsidRPr="00506D74">
              <w:rPr>
                <w:rFonts w:ascii="Times New Roman" w:hAnsi="Times New Roman" w:cs="Times New Roman"/>
                <w:color w:val="auto"/>
              </w:rPr>
              <w:t>-ц</w:t>
            </w:r>
            <w:proofErr w:type="gramEnd"/>
            <w:r w:rsidR="00077F64" w:rsidRPr="00506D74">
              <w:rPr>
                <w:rFonts w:ascii="Times New Roman" w:hAnsi="Times New Roman" w:cs="Times New Roman"/>
                <w:color w:val="auto"/>
              </w:rPr>
              <w:t>ентра</w:t>
            </w:r>
          </w:p>
          <w:p w:rsidR="00E913E3" w:rsidRPr="00506D74" w:rsidRDefault="005F5DF1" w:rsidP="00FC06C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Таким образом, система педагогической работы представляет собой интеграцию образовательных областей и совокупность различных ра</w:t>
            </w:r>
            <w:r w:rsidR="00E913E3" w:rsidRPr="00506D74">
              <w:rPr>
                <w:rFonts w:ascii="Times New Roman" w:eastAsia="Times New Roman" w:hAnsi="Times New Roman" w:cs="Times New Roman"/>
                <w:color w:val="auto"/>
              </w:rPr>
              <w:t>звивающих форм работы с детьми.</w:t>
            </w:r>
          </w:p>
          <w:p w:rsidR="005F5DF1" w:rsidRPr="00506D74" w:rsidRDefault="005F5DF1" w:rsidP="00FC06C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В работе участвуют все педагоги: воспитатели и </w:t>
            </w:r>
            <w:r w:rsidR="00E913E3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профильные 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специалисты (инструктор по физической культуре, инструктор по плаванию, музыкальный руководитель, педагог-пси</w:t>
            </w:r>
            <w:r w:rsidR="00E913E3" w:rsidRPr="00506D74">
              <w:rPr>
                <w:rFonts w:ascii="Times New Roman" w:eastAsia="Times New Roman" w:hAnsi="Times New Roman" w:cs="Times New Roman"/>
                <w:color w:val="auto"/>
              </w:rPr>
              <w:t>холог, учитель-логопед, педагог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дополнительного образования). </w:t>
            </w:r>
          </w:p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Содержание Программы развития ДОУ предполагается  реализовать через систему концептуальных проектов:  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Проект «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>Мобильное электронное образование</w:t>
            </w:r>
            <w:r w:rsidRPr="00506D74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F5DF1" w:rsidRPr="00506D74" w:rsidRDefault="00E913E3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Проект «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Матата-лаб</w:t>
            </w:r>
            <w:proofErr w:type="spellEnd"/>
            <w:r w:rsidR="005F5DF1" w:rsidRPr="00506D74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Проект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 xml:space="preserve"> «Чудо-грядка</w:t>
            </w:r>
            <w:r w:rsidRPr="00506D74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F5DF1" w:rsidRPr="00506D74" w:rsidRDefault="00E913E3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Проект «Играй и развивайся!</w:t>
            </w:r>
            <w:r w:rsidR="005F5DF1" w:rsidRPr="00506D74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6D4839" w:rsidRPr="00506D74" w:rsidRDefault="005F5DF1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Проект «</w:t>
            </w:r>
            <w:r w:rsidR="00E913E3" w:rsidRPr="00506D74">
              <w:rPr>
                <w:rFonts w:ascii="Times New Roman" w:hAnsi="Times New Roman" w:cs="Times New Roman"/>
                <w:color w:val="auto"/>
              </w:rPr>
              <w:t>Мобильный класс</w:t>
            </w:r>
            <w:r w:rsidRPr="00506D74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77F64" w:rsidRPr="00506D74" w:rsidRDefault="00077F64" w:rsidP="00FC06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Проект </w:t>
            </w:r>
            <w:proofErr w:type="spellStart"/>
            <w:r w:rsidRPr="00506D74">
              <w:rPr>
                <w:rFonts w:ascii="Times New Roman" w:hAnsi="Times New Roman" w:cs="Times New Roman"/>
                <w:color w:val="auto"/>
              </w:rPr>
              <w:t>форсайт-центр</w:t>
            </w:r>
            <w:proofErr w:type="spellEnd"/>
          </w:p>
          <w:p w:rsidR="005F5DF1" w:rsidRPr="00506D74" w:rsidRDefault="005F5DF1" w:rsidP="00FC06C8">
            <w:pPr>
              <w:widowControl/>
              <w:shd w:val="clear" w:color="auto" w:fill="FFFFFF"/>
              <w:ind w:left="9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Методы деятельности по реализации проекта (программы)</w:t>
            </w:r>
          </w:p>
        </w:tc>
        <w:tc>
          <w:tcPr>
            <w:tcW w:w="8044" w:type="dxa"/>
          </w:tcPr>
          <w:p w:rsidR="005F5DF1" w:rsidRPr="00506D74" w:rsidRDefault="005F5DF1" w:rsidP="00FC06C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Эмпирические методы педагогического анализа (диагностика, контроль и наблюдение, анкетирование, интервьюирование и т.д.); метод изучения, теоретического анализа и обобщения опыта, складывающегося в ходе инновационной деятельности.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Прогнозируемые результаты по каждому этапу реализации проекта (программы)</w:t>
            </w:r>
          </w:p>
        </w:tc>
        <w:tc>
          <w:tcPr>
            <w:tcW w:w="8044" w:type="dxa"/>
          </w:tcPr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Прогнозируемые результаты первого этапа:</w:t>
            </w:r>
          </w:p>
          <w:p w:rsidR="005F5DF1" w:rsidRPr="00506D74" w:rsidRDefault="007329B4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Готовность 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нормативно-правовой базы деятельности ДОУ в режиме развития (приказы, положения, договора  и т.д.).</w:t>
            </w:r>
          </w:p>
          <w:p w:rsidR="005F5DF1" w:rsidRPr="00506D74" w:rsidRDefault="007329B4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деятельности ДОУ по результатам работы 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4839" w:rsidRPr="00506D74">
              <w:rPr>
                <w:rFonts w:ascii="Times New Roman" w:eastAsia="Times New Roman" w:hAnsi="Times New Roman"/>
                <w:sz w:val="24"/>
                <w:szCs w:val="24"/>
              </w:rPr>
              <w:t>форсайт</w:t>
            </w:r>
            <w:proofErr w:type="spellEnd"/>
            <w:r w:rsidR="006D4839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4839" w:rsidRPr="00506D74">
              <w:rPr>
                <w:rFonts w:ascii="Times New Roman" w:eastAsia="Times New Roman" w:hAnsi="Times New Roman"/>
                <w:sz w:val="24"/>
                <w:szCs w:val="24"/>
              </w:rPr>
              <w:t>–г</w:t>
            </w:r>
            <w:proofErr w:type="gramEnd"/>
            <w:r w:rsidR="006D4839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руппы 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>по отработке механизмов обновления образовательного процесса (экспертиза библиотечного фонда учебно-методических материалов, коррекция перспективно-тематических планов образовательной работы с учетом вводимых методических пособий, внедрение системы мониторинга развития  детей, разработка проектов программы по организации работы с детьми, педагогами, родителями).</w:t>
            </w:r>
          </w:p>
          <w:p w:rsidR="005F5DF1" w:rsidRPr="00506D74" w:rsidRDefault="007329B4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квалификации 100% педагогов ДОУ на основе 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 семинаров, семинаров-практикумов, деловых игр для педагогов по изучению новых программ и технологий</w:t>
            </w:r>
            <w:proofErr w:type="gramStart"/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тренингов по организации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проектной деятельности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тематического педсовета </w:t>
            </w:r>
          </w:p>
          <w:p w:rsidR="007329B4" w:rsidRPr="00506D74" w:rsidRDefault="007329B4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100% оборудование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4839" w:rsidRPr="00506D74">
              <w:rPr>
                <w:rFonts w:ascii="Times New Roman" w:eastAsia="Times New Roman" w:hAnsi="Times New Roman"/>
                <w:sz w:val="24"/>
                <w:szCs w:val="24"/>
              </w:rPr>
              <w:t>групповых ячеек и кабинетов профильных специалистов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интерактивным оборудованием</w:t>
            </w:r>
          </w:p>
          <w:p w:rsidR="007329B4" w:rsidRPr="00506D74" w:rsidRDefault="007329B4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Заключен</w:t>
            </w:r>
            <w:r w:rsidR="00077F64" w:rsidRPr="00506D74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</w:t>
            </w:r>
            <w:r w:rsidR="00077F64" w:rsidRPr="00506D7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на использование приложения «Мобильное электронное образование»</w:t>
            </w:r>
          </w:p>
          <w:p w:rsidR="005F5DF1" w:rsidRPr="00506D74" w:rsidRDefault="00AB48EA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В здании обеспечен доступ в сеть интернет во всех группах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DF1" w:rsidRPr="00506D74" w:rsidRDefault="00AB48EA" w:rsidP="00FC06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Разработаны критерии и диагностический инструментарий мониторинга</w:t>
            </w:r>
          </w:p>
          <w:p w:rsidR="005F5DF1" w:rsidRPr="00506D74" w:rsidRDefault="00AB48EA" w:rsidP="00FC06C8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100 % родителей ознакомлены с целями и задачами концепции в образовательном процессе</w:t>
            </w:r>
          </w:p>
          <w:p w:rsidR="005F5DF1" w:rsidRPr="00506D74" w:rsidRDefault="00AB48EA" w:rsidP="00FC06C8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обобщены результаты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первого </w:t>
            </w:r>
            <w:proofErr w:type="gramStart"/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>этапа реализации концепции программы развития</w:t>
            </w:r>
            <w:proofErr w:type="gramEnd"/>
            <w:r w:rsidR="005F5DF1" w:rsidRPr="00506D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 </w:t>
            </w:r>
          </w:p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Прогнозируемые результаты второго этапа:</w:t>
            </w:r>
          </w:p>
          <w:p w:rsidR="005F5DF1" w:rsidRPr="00506D74" w:rsidRDefault="00B54BEC" w:rsidP="00FC06C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Внедрена управленческая модель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5DF1" w:rsidRPr="00506D74" w:rsidRDefault="00B54BEC" w:rsidP="00FC06C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Внедрены проекты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реализации модели образовательного пространства.</w:t>
            </w:r>
          </w:p>
          <w:p w:rsidR="00B54BEC" w:rsidRPr="00506D74" w:rsidRDefault="00B54BEC" w:rsidP="00FC06C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Проведен мо</w:t>
            </w:r>
            <w:r w:rsidR="005F5DF1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ниторинг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эффективности освоения образовательной программы с применением интерактивных образовательных технологий и без</w:t>
            </w:r>
          </w:p>
          <w:p w:rsidR="005F5DF1" w:rsidRPr="00506D74" w:rsidRDefault="00D01D88" w:rsidP="00FC06C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Эффективное вовлечение родителей в работу семейных клубов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результатов второго этапа реализации концепции развития</w:t>
            </w:r>
            <w:proofErr w:type="gramEnd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ДОУ.</w:t>
            </w:r>
          </w:p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Прогнозируемые результаты третьего этапа:</w:t>
            </w:r>
          </w:p>
          <w:p w:rsidR="00BF1D6C" w:rsidRPr="00506D74" w:rsidRDefault="005F5DF1" w:rsidP="00FC06C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опыта работы </w:t>
            </w:r>
            <w:proofErr w:type="spellStart"/>
            <w:r w:rsidR="00BF1D6C" w:rsidRPr="00506D74">
              <w:rPr>
                <w:rFonts w:ascii="Times New Roman" w:eastAsia="Times New Roman" w:hAnsi="Times New Roman"/>
                <w:sz w:val="24"/>
                <w:szCs w:val="24"/>
              </w:rPr>
              <w:t>форсайт-групп</w:t>
            </w:r>
            <w:proofErr w:type="spellEnd"/>
          </w:p>
          <w:p w:rsidR="005F5DF1" w:rsidRPr="00506D74" w:rsidRDefault="005F5DF1" w:rsidP="00FC06C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Анализ работы по программе. Итоговая диагностика результатов развития дошкольников.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Публикации опыта работы педагогов ДОУ в периодических и педагогических изданиях, интернет сайте ДОУ, образовательных и педагогических сайтах интернет сообществ.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Необходимые условия организации работ по реализации проекта (программы)</w:t>
            </w:r>
          </w:p>
        </w:tc>
        <w:tc>
          <w:tcPr>
            <w:tcW w:w="8044" w:type="dxa"/>
          </w:tcPr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Эффективная реализация мероприятий по реализации проекта предполагает комплексное использование системы средств, включающих основные компоненты, такие как: нормативно-правовые, кадровые, материально-технические, организационные и научно-методические условия.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>Нормативно - правовые условия: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 пакета нормативно-правовых документов, регулирующих процесс целенаправленной реализации проекта в образовательном учреждении;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наличие пакета нормативно-правовых документов,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регламентирующих деятельность педагогических работников организаций, осуществляющих образовательную деятельность;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аличие договоров о сотрудничестве с учреждениями дополнительного образования, другими социальными партнерами.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>Кадровые условия: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обеспеченность дошкольной организации педагогическими кадрами; 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bCs/>
                <w:sz w:val="24"/>
                <w:szCs w:val="24"/>
              </w:rPr>
              <w:t>мотивация педагогов на непрерывное обучение и повышение своей квалификации по направлению реализации проекта.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 xml:space="preserve">Материально- технические условия: 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sz w:val="24"/>
                <w:szCs w:val="24"/>
              </w:rPr>
              <w:t>модернизация информационно-библиотечного центра для расширения пространства образования педагогов дошкольной организации;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74">
              <w:rPr>
                <w:rFonts w:ascii="Times New Roman" w:hAnsi="Times New Roman"/>
                <w:sz w:val="24"/>
                <w:szCs w:val="24"/>
              </w:rPr>
              <w:t>обеспечение педагогов электронными образовательными ресурсами;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sz w:val="24"/>
                <w:szCs w:val="24"/>
              </w:rPr>
              <w:t xml:space="preserve">современное оборудование </w:t>
            </w:r>
            <w:r w:rsidR="00BF1D6C" w:rsidRPr="00506D74">
              <w:rPr>
                <w:rFonts w:ascii="Times New Roman" w:hAnsi="Times New Roman"/>
                <w:sz w:val="24"/>
                <w:szCs w:val="24"/>
              </w:rPr>
              <w:t xml:space="preserve">предметно развивающей </w:t>
            </w:r>
            <w:r w:rsidRPr="00506D74">
              <w:rPr>
                <w:rFonts w:ascii="Times New Roman" w:hAnsi="Times New Roman"/>
                <w:sz w:val="24"/>
                <w:szCs w:val="24"/>
              </w:rPr>
              <w:t>среды ДОУ.</w:t>
            </w:r>
          </w:p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06D74">
              <w:rPr>
                <w:rFonts w:ascii="Times New Roman" w:hAnsi="Times New Roman" w:cs="Times New Roman"/>
                <w:i/>
                <w:color w:val="auto"/>
              </w:rPr>
              <w:t>Организационные условия: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субъектов образовательного процесса, организационных структур по реализации модели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DF1" w:rsidRPr="00506D74" w:rsidRDefault="005F5DF1" w:rsidP="00FC06C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>Научно - методические условия: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научное руководство инновационной деятельностью педагогов;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к информационным ресурсам, обмену, передаче и транслированию информации;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поддержка разработки и внедрения материалов методического сопровождения Концепции;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и </w:t>
            </w:r>
            <w:proofErr w:type="gramStart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 исполнением основных мероприятий Концепции: рассмотрение тематики программных мероприятий;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Концепции;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подготовка предложений</w:t>
            </w:r>
            <w:r w:rsidR="00BF1D6C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реализации Концепции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с учетом изменения социально-экономической ситуации и действующего законодательства; выявление технических и организационных проблем в ходе реализации Концепции и разработка предложений по их решению.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Средства контроля и обеспечения достоверности результатов реализации проекта (программы)</w:t>
            </w:r>
          </w:p>
        </w:tc>
        <w:tc>
          <w:tcPr>
            <w:tcW w:w="8044" w:type="dxa"/>
          </w:tcPr>
          <w:p w:rsidR="005F5DF1" w:rsidRPr="00506D74" w:rsidRDefault="005F5DF1" w:rsidP="00FC06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В качестве одной из технологий выступает технология мониторинга эффективности внедряемой модели. В детском саду предполагается проведение мониторинга по следующим  направлениям работы: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проведение контрольно-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оценочных занятий;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наблюдение;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беседы;</w:t>
            </w:r>
          </w:p>
          <w:p w:rsidR="005F5DF1" w:rsidRPr="00506D74" w:rsidRDefault="00BF1D6C" w:rsidP="00FC06C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образования: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наблюдение;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проведение контрольно-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оценочных занятий;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документации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 ДОУ: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анкетирование;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с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педагогами;</w:t>
            </w:r>
          </w:p>
          <w:p w:rsidR="005F5DF1" w:rsidRPr="00506D74" w:rsidRDefault="005F5DF1" w:rsidP="00FC06C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диагностические карты профессиональной компетентности.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Перечень научных и (или) учебно-методических разработок по теме проекта (программы)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5C484C" w:rsidRPr="00506D74" w:rsidRDefault="00BF1D6C" w:rsidP="00DF1AAF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Электронное</w:t>
            </w:r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образовательное пособие «</w:t>
            </w:r>
            <w:proofErr w:type="spellStart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>МЭО</w:t>
            </w:r>
            <w:proofErr w:type="gramStart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>етский</w:t>
            </w:r>
            <w:proofErr w:type="spellEnd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сад»</w:t>
            </w:r>
          </w:p>
          <w:p w:rsidR="00ED6296" w:rsidRPr="00506D74" w:rsidRDefault="005C484C" w:rsidP="00ED6296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 w:rsidR="00077F64" w:rsidRPr="00506D7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Играй и развивайся</w:t>
            </w:r>
            <w:proofErr w:type="gramStart"/>
            <w:r w:rsidR="00BF1D6C" w:rsidRPr="00506D7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77F64" w:rsidRPr="00506D7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077F64" w:rsidRPr="00506D74">
              <w:rPr>
                <w:rFonts w:ascii="Times New Roman" w:eastAsia="Times New Roman" w:hAnsi="Times New Roman"/>
                <w:sz w:val="24"/>
                <w:szCs w:val="24"/>
              </w:rPr>
              <w:t>электронное пособие)</w:t>
            </w:r>
          </w:p>
          <w:p w:rsidR="004612EB" w:rsidRDefault="00ED6296" w:rsidP="00ED6296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sz w:val="24"/>
                <w:szCs w:val="24"/>
              </w:rPr>
              <w:t>Романова П.Е., Опарина А.В.</w:t>
            </w:r>
            <w:r w:rsidR="004612EB">
              <w:rPr>
                <w:rFonts w:ascii="Times New Roman" w:hAnsi="Times New Roman"/>
                <w:sz w:val="24"/>
                <w:szCs w:val="24"/>
              </w:rPr>
              <w:t>Организация экспериментальной деятельности дошкольников с использованием электронного учебно-исследовательского комплекса</w:t>
            </w:r>
          </w:p>
          <w:p w:rsidR="00ED6296" w:rsidRPr="00506D74" w:rsidRDefault="00ED6296" w:rsidP="00DF1AAF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sz w:val="24"/>
                <w:szCs w:val="24"/>
              </w:rPr>
              <w:t xml:space="preserve">Образовательный проект «Мобильный </w:t>
            </w:r>
            <w:proofErr w:type="spellStart"/>
            <w:r w:rsidRPr="00506D7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4612EB">
              <w:rPr>
                <w:rFonts w:ascii="Times New Roman" w:hAnsi="Times New Roman"/>
                <w:sz w:val="24"/>
                <w:szCs w:val="24"/>
              </w:rPr>
              <w:t>-Электроша</w:t>
            </w:r>
            <w:proofErr w:type="spellEnd"/>
            <w:r w:rsidRPr="00506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6296" w:rsidRDefault="003677E6" w:rsidP="00DF1AAF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74">
              <w:rPr>
                <w:rFonts w:ascii="Times New Roman" w:hAnsi="Times New Roman"/>
                <w:sz w:val="24"/>
                <w:szCs w:val="24"/>
              </w:rPr>
              <w:t>Е.В.Фабрикантова</w:t>
            </w:r>
            <w:proofErr w:type="gramStart"/>
            <w:r w:rsidRPr="00506D74">
              <w:rPr>
                <w:rFonts w:ascii="Times New Roman" w:hAnsi="Times New Roman"/>
                <w:sz w:val="24"/>
                <w:szCs w:val="24"/>
              </w:rPr>
              <w:t>.</w:t>
            </w:r>
            <w:r w:rsidR="00ED6296" w:rsidRPr="00506D7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ED6296" w:rsidRPr="00506D74">
              <w:rPr>
                <w:rFonts w:ascii="Times New Roman" w:hAnsi="Times New Roman"/>
                <w:sz w:val="24"/>
                <w:szCs w:val="24"/>
              </w:rPr>
              <w:t>идактические</w:t>
            </w:r>
            <w:proofErr w:type="spellEnd"/>
            <w:r w:rsidR="00ED6296" w:rsidRPr="00506D74">
              <w:rPr>
                <w:rFonts w:ascii="Times New Roman" w:hAnsi="Times New Roman"/>
                <w:sz w:val="24"/>
                <w:szCs w:val="24"/>
              </w:rPr>
              <w:t xml:space="preserve"> возможности интерактивной доски SMART </w:t>
            </w:r>
            <w:proofErr w:type="spellStart"/>
            <w:r w:rsidR="00ED6296" w:rsidRPr="00506D74"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spellEnd"/>
            <w:r w:rsidR="00ED6296" w:rsidRPr="00506D74">
              <w:rPr>
                <w:rFonts w:ascii="Times New Roman" w:hAnsi="Times New Roman"/>
                <w:sz w:val="24"/>
                <w:szCs w:val="24"/>
              </w:rPr>
              <w:t xml:space="preserve"> в обучении дошкольников</w:t>
            </w:r>
          </w:p>
          <w:p w:rsidR="004612EB" w:rsidRPr="00506D74" w:rsidRDefault="004612EB" w:rsidP="00DF1AAF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для педагога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Мататалаб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Календарный план реализации проекта (программы) с указанием сроков  реализации по этапам</w:t>
            </w:r>
          </w:p>
        </w:tc>
        <w:tc>
          <w:tcPr>
            <w:tcW w:w="8044" w:type="dxa"/>
          </w:tcPr>
          <w:p w:rsidR="003677E6" w:rsidRPr="00506D74" w:rsidRDefault="005F5DF1" w:rsidP="003677E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>1 эт</w:t>
            </w:r>
            <w:r w:rsidR="005C484C" w:rsidRPr="00506D74">
              <w:rPr>
                <w:rFonts w:ascii="Times New Roman" w:hAnsi="Times New Roman" w:cs="Times New Roman"/>
                <w:i/>
                <w:color w:val="auto"/>
              </w:rPr>
              <w:t>ап. Подготовительный (</w:t>
            </w:r>
            <w:r w:rsidR="003677E6" w:rsidRPr="00506D74">
              <w:rPr>
                <w:rFonts w:ascii="Times New Roman" w:hAnsi="Times New Roman" w:cs="Times New Roman"/>
                <w:i/>
                <w:color w:val="auto"/>
              </w:rPr>
              <w:t>август 2020г.- август2021г.):</w:t>
            </w:r>
          </w:p>
          <w:p w:rsidR="005F5DF1" w:rsidRPr="00506D74" w:rsidRDefault="005F5DF1" w:rsidP="00DF1AA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подготовка необходимой нормативно-правовой базы деятельности ДОУ в режиме развития (приказы, положения, договора  и т.д.);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ормирование </w:t>
            </w:r>
            <w:proofErr w:type="spellStart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>форсайт</w:t>
            </w:r>
            <w:proofErr w:type="spellEnd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по отработке механизмов обновления образовательного процесса (экспертиза библиотечного фонда учебно-методических материалов, коррекция перспективно-тематических планов воспитательно-образовательной работы с учетом вводимых методических пособий, внедрение системы мониторинга   развития  детей, разработка проектов программы по организации работы с детьми, педагогами, родителями);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проведение обучающих семинаров, семинаров-практикумов</w:t>
            </w:r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, деловых игр для педагогов по применению интерактивных ресурсов в </w:t>
            </w:r>
            <w:proofErr w:type="gramStart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>образовательном</w:t>
            </w:r>
            <w:proofErr w:type="gramEnd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484C" w:rsidRPr="00506D74">
              <w:rPr>
                <w:rFonts w:ascii="Times New Roman" w:eastAsia="Times New Roman" w:hAnsi="Times New Roman"/>
                <w:sz w:val="24"/>
                <w:szCs w:val="24"/>
              </w:rPr>
              <w:t>процеесе</w:t>
            </w:r>
            <w:proofErr w:type="spellEnd"/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семинаров и тренингов по организации проектной </w:t>
            </w: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создания компьютерных презентаций для детей;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тематического педсовета  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пополнениие</w:t>
            </w:r>
            <w:proofErr w:type="spellEnd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оборудованием;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разработка критериев и диагностического инструментария. Создание базы психологических диагностик;  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родителей;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обобщение </w:t>
            </w:r>
            <w:proofErr w:type="gramStart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результатов первого этапа реализации концепции программы развития</w:t>
            </w:r>
            <w:proofErr w:type="gramEnd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06D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5F5DF1" w:rsidRPr="00506D74" w:rsidRDefault="005F5DF1" w:rsidP="00DF1AA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06D74">
              <w:rPr>
                <w:rFonts w:ascii="Times New Roman" w:hAnsi="Times New Roman" w:cs="Times New Roman"/>
                <w:i/>
                <w:color w:val="auto"/>
              </w:rPr>
              <w:t>2 этап. Практи</w:t>
            </w:r>
            <w:r w:rsidR="005C484C" w:rsidRPr="00506D74">
              <w:rPr>
                <w:rFonts w:ascii="Times New Roman" w:hAnsi="Times New Roman" w:cs="Times New Roman"/>
                <w:i/>
                <w:color w:val="auto"/>
              </w:rPr>
              <w:t>ческий (осн</w:t>
            </w:r>
            <w:r w:rsidR="004120B9" w:rsidRPr="00506D74">
              <w:rPr>
                <w:rFonts w:ascii="Times New Roman" w:hAnsi="Times New Roman" w:cs="Times New Roman"/>
                <w:i/>
                <w:color w:val="auto"/>
              </w:rPr>
              <w:t>овной) этап (</w:t>
            </w:r>
            <w:r w:rsidR="003677E6" w:rsidRPr="00506D74">
              <w:rPr>
                <w:rFonts w:ascii="Times New Roman" w:hAnsi="Times New Roman" w:cs="Times New Roman"/>
                <w:i/>
                <w:color w:val="auto"/>
              </w:rPr>
              <w:t>сентябрь 2021 - май 2024 гг.):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внедрение модели;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организация внедрения проектов по реализации модели образовательного пространства;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организация семинара-практикума  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изготовление дидактических пособий по вновь внедряемым программам, технологиям, методикам;</w:t>
            </w:r>
          </w:p>
          <w:p w:rsidR="003677E6" w:rsidRPr="00506D74" w:rsidRDefault="003677E6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социальными партнерами</w:t>
            </w:r>
          </w:p>
          <w:p w:rsidR="00984762" w:rsidRPr="00506D74" w:rsidRDefault="005F5DF1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семейного клуба для родителей </w:t>
            </w:r>
          </w:p>
          <w:p w:rsidR="003677E6" w:rsidRPr="00506D74" w:rsidRDefault="005F5DF1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создание системы взаимодействия с родителями через использование</w:t>
            </w:r>
            <w:r w:rsidR="003677E6"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практических форм взаимодействия</w:t>
            </w:r>
          </w:p>
          <w:p w:rsidR="00984762" w:rsidRPr="00506D74" w:rsidRDefault="003677E6" w:rsidP="00DF1AA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использование дистанционных технологий в работе с родителями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обобщение </w:t>
            </w:r>
            <w:proofErr w:type="gramStart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результатов второго этапа реализации концепции развития</w:t>
            </w:r>
            <w:proofErr w:type="gramEnd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ДОУ.</w:t>
            </w:r>
          </w:p>
          <w:p w:rsidR="003677E6" w:rsidRPr="00506D74" w:rsidRDefault="00984762" w:rsidP="00DF1A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i/>
                <w:sz w:val="24"/>
                <w:szCs w:val="24"/>
              </w:rPr>
              <w:t xml:space="preserve">3 этап. </w:t>
            </w:r>
            <w:proofErr w:type="gramStart"/>
            <w:r w:rsidRPr="00506D74">
              <w:rPr>
                <w:rFonts w:ascii="Times New Roman" w:hAnsi="Times New Roman"/>
                <w:i/>
                <w:sz w:val="24"/>
                <w:szCs w:val="24"/>
              </w:rPr>
              <w:t>Аналитический (</w:t>
            </w:r>
            <w:r w:rsidR="003677E6" w:rsidRPr="00506D74">
              <w:rPr>
                <w:rFonts w:ascii="Times New Roman" w:hAnsi="Times New Roman"/>
                <w:i/>
                <w:sz w:val="24"/>
                <w:szCs w:val="24"/>
              </w:rPr>
              <w:t>(май 2024 - август 2024г.):</w:t>
            </w:r>
            <w:proofErr w:type="gramEnd"/>
          </w:p>
          <w:p w:rsidR="00984762" w:rsidRPr="00506D74" w:rsidRDefault="005F5DF1" w:rsidP="00DF1A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опыта работы 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анализ работы по программе. Итоговая диагностика результатов развития дошкольников;</w:t>
            </w:r>
          </w:p>
          <w:p w:rsidR="00984762" w:rsidRPr="00506D74" w:rsidRDefault="005F5DF1" w:rsidP="0098476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педсовет по обобщению опыта работы по программе  «</w:t>
            </w:r>
          </w:p>
          <w:p w:rsidR="005F5DF1" w:rsidRPr="00506D74" w:rsidRDefault="005F5DF1" w:rsidP="0098476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публикации опыта работы педагогов ДОУ в периодических и педагогических изданиях, интернет сайте ДОУ, образовательных и педагогических сайтах интернет сообществ.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Перечень конечной продукции (результатов)</w:t>
            </w:r>
          </w:p>
        </w:tc>
        <w:tc>
          <w:tcPr>
            <w:tcW w:w="8044" w:type="dxa"/>
          </w:tcPr>
          <w:p w:rsidR="004120B9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  <w:r w:rsidRPr="00451D44">
              <w:rPr>
                <w:rFonts w:ascii="Times New Roman" w:hAnsi="Times New Roman" w:cs="Times New Roman"/>
                <w:color w:val="auto"/>
              </w:rPr>
              <w:t>Проект «Мобильное электронное образование»</w:t>
            </w:r>
          </w:p>
          <w:p w:rsidR="00A15A02" w:rsidRPr="00451D44" w:rsidRDefault="00A15A02" w:rsidP="004120B9">
            <w:pPr>
              <w:rPr>
                <w:rFonts w:ascii="Times New Roman" w:hAnsi="Times New Roman" w:cs="Times New Roman"/>
                <w:color w:val="auto"/>
              </w:rPr>
            </w:pPr>
          </w:p>
          <w:p w:rsidR="004120B9" w:rsidRPr="00451D44" w:rsidRDefault="004120B9" w:rsidP="004120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51D4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Предполагаемые результаты:</w:t>
            </w:r>
          </w:p>
          <w:p w:rsidR="00E456FD" w:rsidRPr="00A15A02" w:rsidRDefault="00E456FD" w:rsidP="00A15A0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 xml:space="preserve">Эффективное взаимодействие воспитателей и родителей (семей) дошкольников, совместное обсуждение и принятие решений. </w:t>
            </w:r>
          </w:p>
          <w:p w:rsidR="00E456FD" w:rsidRPr="00A15A02" w:rsidRDefault="00E456FD" w:rsidP="00A15A0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Социализация в детском саду.</w:t>
            </w:r>
          </w:p>
          <w:p w:rsidR="00E456FD" w:rsidRPr="00A15A02" w:rsidRDefault="00E456FD" w:rsidP="00A15A0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Развитие речи ребенка речи. Обеспечение  интенсивного  постоянного «эфира» и ежедневного устного  общения взрослых с ребенком.</w:t>
            </w:r>
          </w:p>
          <w:p w:rsidR="00E456FD" w:rsidRPr="00A15A02" w:rsidRDefault="00E456FD" w:rsidP="00A15A0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 xml:space="preserve">Создание насыщенной сенсорной среды. </w:t>
            </w:r>
          </w:p>
          <w:p w:rsidR="00E456FD" w:rsidRPr="00A15A02" w:rsidRDefault="00E456FD" w:rsidP="00A15A0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Развитие понятий у ребенка.</w:t>
            </w:r>
          </w:p>
          <w:p w:rsidR="004612EB" w:rsidRPr="004612EB" w:rsidRDefault="004612EB" w:rsidP="004612EB">
            <w:pPr>
              <w:rPr>
                <w:rFonts w:ascii="Times New Roman" w:hAnsi="Times New Roman" w:cs="Times New Roman"/>
              </w:rPr>
            </w:pPr>
          </w:p>
          <w:p w:rsidR="004120B9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  <w:r w:rsidRPr="00451D44">
              <w:rPr>
                <w:rFonts w:ascii="Times New Roman" w:hAnsi="Times New Roman" w:cs="Times New Roman"/>
                <w:color w:val="auto"/>
              </w:rPr>
              <w:t>Проект «</w:t>
            </w:r>
            <w:proofErr w:type="spellStart"/>
            <w:r w:rsidRPr="00451D44">
              <w:rPr>
                <w:rFonts w:ascii="Times New Roman" w:hAnsi="Times New Roman" w:cs="Times New Roman"/>
                <w:color w:val="auto"/>
              </w:rPr>
              <w:t>Матата-лаб</w:t>
            </w:r>
            <w:proofErr w:type="spellEnd"/>
            <w:r w:rsidRPr="00451D44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A15A02" w:rsidRPr="00451D44" w:rsidRDefault="00A15A02" w:rsidP="004120B9">
            <w:pPr>
              <w:rPr>
                <w:rFonts w:ascii="Times New Roman" w:hAnsi="Times New Roman" w:cs="Times New Roman"/>
                <w:color w:val="auto"/>
              </w:rPr>
            </w:pPr>
          </w:p>
          <w:p w:rsidR="00451D44" w:rsidRDefault="004120B9" w:rsidP="00451D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51D4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Предполагаемые результаты:</w:t>
            </w:r>
          </w:p>
          <w:p w:rsidR="00451D44" w:rsidRPr="00A15A02" w:rsidRDefault="00451D44" w:rsidP="00A15A02">
            <w:pPr>
              <w:pStyle w:val="a4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15A02">
              <w:rPr>
                <w:rFonts w:ascii="Times New Roman" w:eastAsia="Times New Roman" w:hAnsi="Times New Roman"/>
                <w:bCs/>
                <w:i/>
                <w:iCs/>
              </w:rPr>
              <w:t>р</w:t>
            </w:r>
            <w:r w:rsidR="00414D7B" w:rsidRPr="00A15A02">
              <w:rPr>
                <w:rFonts w:ascii="Times New Roman" w:hAnsi="Times New Roman"/>
              </w:rPr>
              <w:t>азвитие у детей навыков программирования без применения компьютера и мобильных устройств, логического мышления, внимания, памяти, воображения, ориентировки в пространстве, интереса к моделированию и конструированию, стимулирование детского научно-технического творчества в увлекательной игровой форме</w:t>
            </w:r>
            <w:r w:rsidR="00A15A02">
              <w:rPr>
                <w:rFonts w:ascii="Times New Roman" w:hAnsi="Times New Roman"/>
              </w:rPr>
              <w:t>;</w:t>
            </w:r>
          </w:p>
          <w:p w:rsidR="00451D44" w:rsidRPr="00A15A02" w:rsidRDefault="00451D44" w:rsidP="00A15A02">
            <w:pPr>
              <w:pStyle w:val="a4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15A02">
              <w:rPr>
                <w:rFonts w:ascii="Times New Roman" w:eastAsia="Times New Roman" w:hAnsi="Times New Roman"/>
                <w:bCs/>
                <w:i/>
                <w:iCs/>
              </w:rPr>
              <w:lastRenderedPageBreak/>
              <w:t xml:space="preserve">знакомство </w:t>
            </w:r>
            <w:r w:rsidR="00414D7B" w:rsidRPr="00A15A02">
              <w:rPr>
                <w:rFonts w:ascii="Times New Roman" w:hAnsi="Times New Roman"/>
              </w:rPr>
              <w:t>детей с основными компонентами и блоками программирования робототехнического конструктора «</w:t>
            </w:r>
            <w:proofErr w:type="spellStart"/>
            <w:r w:rsidR="00414D7B" w:rsidRPr="00A15A02">
              <w:rPr>
                <w:rFonts w:ascii="Times New Roman" w:hAnsi="Times New Roman"/>
              </w:rPr>
              <w:t>Матата-лаб</w:t>
            </w:r>
            <w:proofErr w:type="spellEnd"/>
            <w:r w:rsidR="00414D7B" w:rsidRPr="00A15A02">
              <w:rPr>
                <w:rFonts w:ascii="Times New Roman" w:hAnsi="Times New Roman"/>
              </w:rPr>
              <w:t>»</w:t>
            </w:r>
            <w:r w:rsidR="00A15A02">
              <w:rPr>
                <w:rFonts w:ascii="Times New Roman" w:hAnsi="Times New Roman"/>
              </w:rPr>
              <w:t>;</w:t>
            </w:r>
          </w:p>
          <w:p w:rsidR="00414D7B" w:rsidRPr="00A15A02" w:rsidRDefault="00451D44" w:rsidP="00A15A02">
            <w:pPr>
              <w:pStyle w:val="a4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15A02">
              <w:rPr>
                <w:rFonts w:ascii="Times New Roman" w:hAnsi="Times New Roman"/>
              </w:rPr>
              <w:t xml:space="preserve">дети научаться </w:t>
            </w:r>
            <w:r w:rsidR="00414D7B" w:rsidRPr="00A15A02">
              <w:rPr>
                <w:rFonts w:ascii="Times New Roman" w:hAnsi="Times New Roman"/>
              </w:rPr>
              <w:t xml:space="preserve"> устанавливать на игровом поле управляющую башню и программируемого робота, действовать с ними в процессе игры с помощью панели управления; использовать  готовые инструкции и поэтапно собирать блоки  программи</w:t>
            </w:r>
            <w:r w:rsidR="00A15A02">
              <w:rPr>
                <w:rFonts w:ascii="Times New Roman" w:hAnsi="Times New Roman"/>
              </w:rPr>
              <w:t>рования в схемы на игровом поле;</w:t>
            </w:r>
            <w:r w:rsidR="00414D7B" w:rsidRPr="00A15A02">
              <w:rPr>
                <w:rFonts w:ascii="Times New Roman" w:hAnsi="Times New Roman"/>
              </w:rPr>
              <w:t xml:space="preserve"> </w:t>
            </w:r>
          </w:p>
          <w:p w:rsidR="00451D44" w:rsidRPr="00A15A02" w:rsidRDefault="00414D7B" w:rsidP="00A15A02">
            <w:pPr>
              <w:pStyle w:val="a4"/>
              <w:numPr>
                <w:ilvl w:val="0"/>
                <w:numId w:val="38"/>
              </w:numPr>
              <w:spacing w:after="120"/>
              <w:ind w:right="142"/>
              <w:jc w:val="both"/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 xml:space="preserve">у детей </w:t>
            </w:r>
            <w:r w:rsidR="00451D44" w:rsidRPr="00A15A02">
              <w:rPr>
                <w:rFonts w:ascii="Times New Roman" w:hAnsi="Times New Roman"/>
              </w:rPr>
              <w:t xml:space="preserve">сформируется </w:t>
            </w:r>
            <w:r w:rsidRPr="00A15A02">
              <w:rPr>
                <w:rFonts w:ascii="Times New Roman" w:hAnsi="Times New Roman"/>
              </w:rPr>
              <w:t>умение располагать блоки для программирования с интуитивно понятными символами (цифры, стрелки, ноты и т.п.  в желаемой последовательности на специальном поле в зоне видимости кам</w:t>
            </w:r>
            <w:r w:rsidR="00A15A02">
              <w:rPr>
                <w:rFonts w:ascii="Times New Roman" w:hAnsi="Times New Roman"/>
              </w:rPr>
              <w:t>еры управляющей башни;</w:t>
            </w:r>
          </w:p>
          <w:p w:rsidR="00414D7B" w:rsidRPr="00A15A02" w:rsidRDefault="00451D44" w:rsidP="00A15A02">
            <w:pPr>
              <w:pStyle w:val="a4"/>
              <w:numPr>
                <w:ilvl w:val="0"/>
                <w:numId w:val="38"/>
              </w:numPr>
              <w:spacing w:after="120"/>
              <w:ind w:right="142"/>
              <w:jc w:val="both"/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 xml:space="preserve">дети научаться </w:t>
            </w:r>
            <w:r w:rsidR="00414D7B" w:rsidRPr="00A15A02">
              <w:rPr>
                <w:rFonts w:ascii="Times New Roman" w:hAnsi="Times New Roman"/>
              </w:rPr>
              <w:t>понимать алгоритм схемы, анализировать её основные части, их функциональное назначение, выполнять основные этапы программирования, начиная с анализа задачи и заканчивая отладкой</w:t>
            </w:r>
            <w:r w:rsidR="00515E1F">
              <w:rPr>
                <w:rFonts w:ascii="Times New Roman" w:hAnsi="Times New Roman"/>
              </w:rPr>
              <w:t>;</w:t>
            </w:r>
          </w:p>
          <w:p w:rsidR="00414D7B" w:rsidRPr="00A15A02" w:rsidRDefault="00451D44" w:rsidP="00A15A02">
            <w:pPr>
              <w:pStyle w:val="a4"/>
              <w:numPr>
                <w:ilvl w:val="0"/>
                <w:numId w:val="38"/>
              </w:numPr>
              <w:spacing w:after="120"/>
              <w:ind w:right="142"/>
              <w:jc w:val="both"/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 xml:space="preserve">будет сформировано у </w:t>
            </w:r>
            <w:r w:rsidR="00414D7B" w:rsidRPr="00A15A02">
              <w:rPr>
                <w:rFonts w:ascii="Times New Roman" w:hAnsi="Times New Roman"/>
              </w:rPr>
              <w:t>детей умение с помощью блоков для программирования составлять определенные схемы программ для роботов различных уровней сложности (программирование движений, мелодий, рисунка), самостоятельно собирать схемы по собственному замыслу.</w:t>
            </w:r>
          </w:p>
          <w:p w:rsidR="004612EB" w:rsidRDefault="004612EB" w:rsidP="004120B9">
            <w:pPr>
              <w:rPr>
                <w:rFonts w:ascii="Times New Roman" w:hAnsi="Times New Roman" w:cs="Times New Roman"/>
                <w:color w:val="auto"/>
              </w:rPr>
            </w:pPr>
          </w:p>
          <w:p w:rsidR="004120B9" w:rsidRPr="00451D44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  <w:r w:rsidRPr="00451D44">
              <w:rPr>
                <w:rFonts w:ascii="Times New Roman" w:hAnsi="Times New Roman" w:cs="Times New Roman"/>
                <w:color w:val="auto"/>
              </w:rPr>
              <w:t>Проект «Чудо-грядка»</w:t>
            </w:r>
          </w:p>
          <w:p w:rsidR="004120B9" w:rsidRPr="00451D44" w:rsidRDefault="004120B9" w:rsidP="004120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51D4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Предполагаемые результаты:</w:t>
            </w:r>
          </w:p>
          <w:p w:rsidR="00DE595F" w:rsidRPr="00515E1F" w:rsidRDefault="00451D44" w:rsidP="00515E1F">
            <w:pPr>
              <w:pStyle w:val="a4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15E1F">
              <w:rPr>
                <w:rFonts w:ascii="Times New Roman" w:hAnsi="Times New Roman"/>
              </w:rPr>
              <w:t xml:space="preserve">Будут сформированы </w:t>
            </w:r>
            <w:r w:rsidR="00DE595F" w:rsidRPr="00515E1F">
              <w:rPr>
                <w:rFonts w:ascii="Times New Roman" w:hAnsi="Times New Roman"/>
              </w:rPr>
              <w:t>следующие показатели исследовательской деятельност</w:t>
            </w:r>
            <w:r w:rsidRPr="00515E1F">
              <w:rPr>
                <w:rFonts w:ascii="Times New Roman" w:hAnsi="Times New Roman"/>
              </w:rPr>
              <w:t xml:space="preserve">и: - умение видеть проблему; </w:t>
            </w:r>
            <w:r w:rsidR="00DE595F" w:rsidRPr="00515E1F">
              <w:rPr>
                <w:rFonts w:ascii="Times New Roman" w:hAnsi="Times New Roman"/>
              </w:rPr>
              <w:t>- умение формулировать и задавать вопросы; - умение выдвигать гипотезы; - умение делать выводы и умозаключения; - умение доказывать и защищать свои идеи; - умение самостоятельно действовать на этапах исследования</w:t>
            </w:r>
          </w:p>
          <w:p w:rsidR="004120B9" w:rsidRPr="00451D44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</w:p>
          <w:p w:rsidR="004120B9" w:rsidRPr="00451D44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  <w:r w:rsidRPr="00451D44">
              <w:rPr>
                <w:rFonts w:ascii="Times New Roman" w:hAnsi="Times New Roman" w:cs="Times New Roman"/>
                <w:color w:val="auto"/>
              </w:rPr>
              <w:t>Проект «Играй и развивайся!»</w:t>
            </w:r>
          </w:p>
          <w:p w:rsidR="004120B9" w:rsidRPr="00451D44" w:rsidRDefault="004120B9" w:rsidP="004120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51D4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Предполагаемые результаты:</w:t>
            </w:r>
          </w:p>
          <w:p w:rsidR="00A15A02" w:rsidRPr="00A15A02" w:rsidRDefault="00A15A02" w:rsidP="00A15A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Повышение эффективности процесса обучения через использование интерактивной системы «Играй и Развивайся» и развивающих пособий для интерактивной доски «Говорящие картинки» и «Игры для маленького гения»</w:t>
            </w:r>
            <w:proofErr w:type="gramStart"/>
            <w:r w:rsidRPr="00A15A02">
              <w:rPr>
                <w:rFonts w:ascii="Times New Roman" w:hAnsi="Times New Roman"/>
              </w:rPr>
              <w:t xml:space="preserve"> </w:t>
            </w:r>
            <w:r w:rsidR="00515E1F">
              <w:rPr>
                <w:rFonts w:ascii="Times New Roman" w:hAnsi="Times New Roman"/>
              </w:rPr>
              <w:t>.</w:t>
            </w:r>
            <w:proofErr w:type="gramEnd"/>
          </w:p>
          <w:p w:rsidR="00A15A02" w:rsidRPr="00A15A02" w:rsidRDefault="00A15A02" w:rsidP="00A15A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Активизация познавательной и речевой деятельности детей</w:t>
            </w:r>
            <w:r w:rsidR="00515E1F">
              <w:rPr>
                <w:rFonts w:ascii="Times New Roman" w:hAnsi="Times New Roman"/>
              </w:rPr>
              <w:t>.</w:t>
            </w:r>
          </w:p>
          <w:p w:rsidR="00A15A02" w:rsidRPr="00A15A02" w:rsidRDefault="00A15A02" w:rsidP="00A15A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Раскрытие личностного потенциала воспитанников в воспитательной системе дошкольной образовательной организации и семьи.</w:t>
            </w:r>
          </w:p>
          <w:p w:rsidR="00A15A02" w:rsidRPr="00A15A02" w:rsidRDefault="00A15A02" w:rsidP="00A15A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Повышение уровня профессионального мастерства педагогов дошкольной образовательной организации</w:t>
            </w:r>
            <w:r w:rsidR="00515E1F">
              <w:rPr>
                <w:rFonts w:ascii="Times New Roman" w:hAnsi="Times New Roman"/>
              </w:rPr>
              <w:t>.</w:t>
            </w:r>
          </w:p>
          <w:p w:rsidR="00A15A02" w:rsidRPr="00A15A02" w:rsidRDefault="00A15A02" w:rsidP="00A15A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Реализация личностно - профессионального роста педагогов</w:t>
            </w:r>
            <w:r w:rsidR="00515E1F">
              <w:rPr>
                <w:rFonts w:ascii="Times New Roman" w:hAnsi="Times New Roman"/>
              </w:rPr>
              <w:t>.</w:t>
            </w:r>
          </w:p>
          <w:p w:rsidR="00A15A02" w:rsidRPr="00A15A02" w:rsidRDefault="00A15A02" w:rsidP="00A15A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Активизация педагогического и культурного сознания родителей, педагогов и других специалистов, для создания единой информационной среды.</w:t>
            </w:r>
          </w:p>
          <w:p w:rsidR="00A15A02" w:rsidRPr="00A15A02" w:rsidRDefault="00A15A02" w:rsidP="00A15A0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A15A02">
              <w:rPr>
                <w:rFonts w:ascii="Times New Roman" w:hAnsi="Times New Roman"/>
              </w:rPr>
              <w:t>Повышение педагогической культуры родителей.</w:t>
            </w:r>
          </w:p>
          <w:p w:rsidR="004120B9" w:rsidRPr="00451D44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</w:p>
          <w:p w:rsidR="004120B9" w:rsidRPr="00451D44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  <w:r w:rsidRPr="00451D44">
              <w:rPr>
                <w:rFonts w:ascii="Times New Roman" w:hAnsi="Times New Roman" w:cs="Times New Roman"/>
                <w:color w:val="auto"/>
              </w:rPr>
              <w:t xml:space="preserve">Проект «Мобильный </w:t>
            </w:r>
            <w:proofErr w:type="spellStart"/>
            <w:r w:rsidRPr="00451D44">
              <w:rPr>
                <w:rFonts w:ascii="Times New Roman" w:hAnsi="Times New Roman" w:cs="Times New Roman"/>
                <w:color w:val="auto"/>
              </w:rPr>
              <w:t>класс</w:t>
            </w:r>
            <w:r w:rsidR="004612EB">
              <w:rPr>
                <w:rFonts w:ascii="Times New Roman" w:hAnsi="Times New Roman" w:cs="Times New Roman"/>
                <w:color w:val="auto"/>
              </w:rPr>
              <w:t>-Электроша</w:t>
            </w:r>
            <w:proofErr w:type="spellEnd"/>
            <w:r w:rsidR="004612EB">
              <w:rPr>
                <w:rFonts w:ascii="Times New Roman" w:hAnsi="Times New Roman" w:cs="Times New Roman"/>
                <w:color w:val="auto"/>
              </w:rPr>
              <w:t>»</w:t>
            </w:r>
            <w:r w:rsidRPr="00451D44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4120B9" w:rsidRPr="00451D44" w:rsidRDefault="004120B9" w:rsidP="004120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451D4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Предполагаемые результаты:</w:t>
            </w:r>
          </w:p>
          <w:p w:rsidR="00014329" w:rsidRDefault="00014329" w:rsidP="00014329">
            <w:pPr>
              <w:widowControl/>
              <w:numPr>
                <w:ilvl w:val="0"/>
                <w:numId w:val="33"/>
              </w:numPr>
              <w:shd w:val="clear" w:color="auto" w:fill="FFFFFF"/>
              <w:ind w:left="621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Развитие основных психических процессов дошкольников</w:t>
            </w:r>
            <w:r w:rsidR="00515E1F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A23FB8" w:rsidRDefault="00014329" w:rsidP="00014329">
            <w:pPr>
              <w:widowControl/>
              <w:numPr>
                <w:ilvl w:val="0"/>
                <w:numId w:val="33"/>
              </w:numPr>
              <w:shd w:val="clear" w:color="auto" w:fill="FFFFFF"/>
              <w:ind w:left="621"/>
              <w:rPr>
                <w:rFonts w:ascii="Times New Roman" w:eastAsia="Times New Roman" w:hAnsi="Times New Roman" w:cs="Times New Roman"/>
                <w:color w:val="333333"/>
              </w:rPr>
            </w:pPr>
            <w:r w:rsidRPr="00014329">
              <w:rPr>
                <w:rFonts w:ascii="Times New Roman" w:eastAsia="Times New Roman" w:hAnsi="Times New Roman" w:cs="Times New Roman"/>
                <w:color w:val="333333"/>
              </w:rPr>
              <w:t xml:space="preserve">Умение выполнять задания по инструкции педагога индивидуально и </w:t>
            </w:r>
            <w:r w:rsidRPr="0001432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 группе</w:t>
            </w:r>
            <w:r w:rsidR="00515E1F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5A2689" w:rsidRDefault="00014329" w:rsidP="005A2689">
            <w:pPr>
              <w:widowControl/>
              <w:numPr>
                <w:ilvl w:val="0"/>
                <w:numId w:val="33"/>
              </w:numPr>
              <w:shd w:val="clear" w:color="auto" w:fill="FFFFFF"/>
              <w:ind w:left="621"/>
              <w:rPr>
                <w:rFonts w:ascii="Times New Roman" w:eastAsia="Times New Roman" w:hAnsi="Times New Roman" w:cs="Times New Roman"/>
                <w:color w:val="333333"/>
              </w:rPr>
            </w:pPr>
            <w:r w:rsidRPr="005A2689">
              <w:rPr>
                <w:rFonts w:ascii="Times New Roman" w:eastAsia="Times New Roman" w:hAnsi="Times New Roman" w:cs="Times New Roman"/>
                <w:color w:val="333333"/>
              </w:rPr>
              <w:t>Повышение мотивации к образовательному процессу</w:t>
            </w:r>
            <w:r w:rsidR="00515E1F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5A2689" w:rsidRDefault="005A2689" w:rsidP="005A2689">
            <w:pPr>
              <w:widowControl/>
              <w:numPr>
                <w:ilvl w:val="0"/>
                <w:numId w:val="33"/>
              </w:numPr>
              <w:shd w:val="clear" w:color="auto" w:fill="FFFFFF"/>
              <w:ind w:left="621"/>
              <w:rPr>
                <w:rFonts w:ascii="Times New Roman" w:eastAsia="Times New Roman" w:hAnsi="Times New Roman" w:cs="Times New Roman"/>
                <w:color w:val="333333"/>
              </w:rPr>
            </w:pPr>
            <w:r w:rsidRPr="005A2689">
              <w:rPr>
                <w:rFonts w:ascii="Times New Roman" w:hAnsi="Times New Roman" w:cs="Times New Roman"/>
              </w:rPr>
              <w:t xml:space="preserve"> Включение </w:t>
            </w:r>
            <w:r w:rsidR="004612EB">
              <w:rPr>
                <w:rFonts w:ascii="Times New Roman" w:hAnsi="Times New Roman" w:cs="Times New Roman"/>
              </w:rPr>
              <w:t>технического моделирования, образовательной робототехники</w:t>
            </w:r>
            <w:r w:rsidRPr="005A2689">
              <w:rPr>
                <w:rFonts w:ascii="Times New Roman" w:hAnsi="Times New Roman" w:cs="Times New Roman"/>
              </w:rPr>
              <w:t xml:space="preserve"> в учебный план детского сада будет способствовать преемственному и непрерывному техническому развитию, и образованию детей.</w:t>
            </w:r>
          </w:p>
          <w:p w:rsidR="005A2689" w:rsidRDefault="005A2689" w:rsidP="005A2689">
            <w:pPr>
              <w:widowControl/>
              <w:numPr>
                <w:ilvl w:val="0"/>
                <w:numId w:val="33"/>
              </w:numPr>
              <w:shd w:val="clear" w:color="auto" w:fill="FFFFFF"/>
              <w:ind w:left="621"/>
              <w:rPr>
                <w:rFonts w:ascii="Times New Roman" w:eastAsia="Times New Roman" w:hAnsi="Times New Roman" w:cs="Times New Roman"/>
                <w:color w:val="333333"/>
              </w:rPr>
            </w:pPr>
            <w:r w:rsidRPr="005A2689">
              <w:rPr>
                <w:rFonts w:ascii="Times New Roman" w:hAnsi="Times New Roman" w:cs="Times New Roman"/>
              </w:rPr>
              <w:t xml:space="preserve">В ходе реализации проекта будет налажена эффективная организация единого образовательного пространства для развития конструкторско-изобретательских, инженерно-технических способностей детей. </w:t>
            </w:r>
          </w:p>
          <w:p w:rsidR="005A2689" w:rsidRPr="005A2689" w:rsidRDefault="005A2689" w:rsidP="005A2689">
            <w:pPr>
              <w:widowControl/>
              <w:numPr>
                <w:ilvl w:val="0"/>
                <w:numId w:val="33"/>
              </w:numPr>
              <w:shd w:val="clear" w:color="auto" w:fill="FFFFFF"/>
              <w:ind w:left="621"/>
              <w:rPr>
                <w:rFonts w:ascii="Times New Roman" w:eastAsia="Times New Roman" w:hAnsi="Times New Roman" w:cs="Times New Roman"/>
                <w:color w:val="333333"/>
              </w:rPr>
            </w:pPr>
            <w:r w:rsidRPr="005A2689">
              <w:rPr>
                <w:rFonts w:ascii="Times New Roman" w:hAnsi="Times New Roman" w:cs="Times New Roman"/>
              </w:rPr>
              <w:t>Будут отработаны новые формы и способы взаимодействия с семьей и общественностью в соответствии с современными тенденциями развития образования и общества в целом.</w:t>
            </w:r>
          </w:p>
          <w:p w:rsidR="004120B9" w:rsidRPr="00451D44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</w:p>
          <w:p w:rsidR="004120B9" w:rsidRPr="00451D44" w:rsidRDefault="004120B9" w:rsidP="004120B9">
            <w:pPr>
              <w:rPr>
                <w:rFonts w:ascii="Times New Roman" w:hAnsi="Times New Roman" w:cs="Times New Roman"/>
                <w:color w:val="auto"/>
              </w:rPr>
            </w:pPr>
          </w:p>
          <w:p w:rsidR="005F5DF1" w:rsidRPr="00506D74" w:rsidRDefault="005F5DF1" w:rsidP="00DF1A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Обоснование возможности реализации проекта (программы) в соответствии с законодательством Российской Федерации в области образования или предложения по содержанию проекта нормативного правого акта, необходимого для реализации проекта (программы)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Стратегической целью государственной политики в области образования является охрана здоровья обучающихся, воспитанников (Закон «Об образовании в РФ», статья 51) и также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   </w:t>
            </w:r>
          </w:p>
          <w:p w:rsidR="005F5DF1" w:rsidRPr="00506D74" w:rsidRDefault="005F5DF1" w:rsidP="00DF1A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Опираясь на требования федерального законодательства,  ДОУ определяет свою </w:t>
            </w:r>
            <w:r w:rsidRPr="00506D74">
              <w:rPr>
                <w:rFonts w:ascii="Times New Roman" w:eastAsia="Times New Roman" w:hAnsi="Times New Roman" w:cs="Times New Roman"/>
                <w:bCs/>
                <w:color w:val="auto"/>
              </w:rPr>
              <w:t>миссию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 – это удовлетворение потребностей общества, семьи и ребенка в качественных образовательных услуга</w:t>
            </w:r>
            <w:r w:rsidR="003677E6" w:rsidRPr="00506D74">
              <w:rPr>
                <w:rFonts w:ascii="Times New Roman" w:eastAsia="Times New Roman" w:hAnsi="Times New Roman" w:cs="Times New Roman"/>
                <w:color w:val="auto"/>
              </w:rPr>
              <w:t>х, предоставляемых дошкольнику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5F5DF1" w:rsidRPr="00506D74" w:rsidRDefault="005F5DF1" w:rsidP="00DF1A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Материально-техническое обеспечение и созданная макро и микросреда в ДОУ отвечает всем современным требованиям для полноценного развития личности ребенка,   на активизацию взаимодействия с родителями детей.</w:t>
            </w:r>
          </w:p>
          <w:p w:rsidR="005F5DF1" w:rsidRPr="00506D74" w:rsidRDefault="005F5DF1" w:rsidP="00DF1A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>Педагогический коллектив ДОУ имеет достаточный образовательный потенциал для разработки   педагогической модели</w:t>
            </w:r>
            <w:proofErr w:type="gramStart"/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а в дальнейшем и внедрения ее в воспи</w:t>
            </w:r>
            <w:r w:rsidR="00515E1F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ательно-образовательный процесс детского сада. </w:t>
            </w:r>
          </w:p>
          <w:p w:rsidR="005F5DF1" w:rsidRPr="00506D74" w:rsidRDefault="005F5DF1" w:rsidP="00AF64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Директивные нормативные документы органов управления образованием администрации города </w:t>
            </w:r>
            <w:r w:rsidR="00AF6471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Нижневартовска 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также ориентируют дошкольные учреждения на создание условий </w:t>
            </w:r>
            <w:r w:rsidR="00AF6471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для обеспечения  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полноценного развития</w:t>
            </w:r>
            <w:r w:rsidR="00AF6471"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 дошкольников в условиях реализации ФГОС</w:t>
            </w:r>
            <w:r w:rsidRPr="00506D74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Решение органа самоуправления организации на участие в реализации проекта (программы) (выписка из Протокола органа государственно-общественного управления организацией соискателем)</w:t>
            </w:r>
          </w:p>
        </w:tc>
        <w:tc>
          <w:tcPr>
            <w:tcW w:w="8044" w:type="dxa"/>
          </w:tcPr>
          <w:p w:rsidR="005F5DF1" w:rsidRPr="00506D74" w:rsidRDefault="005F5DF1" w:rsidP="00AF6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>Протокол зас</w:t>
            </w:r>
            <w:r w:rsidR="00AF6471" w:rsidRPr="00506D74">
              <w:rPr>
                <w:rFonts w:ascii="Times New Roman" w:hAnsi="Times New Roman" w:cs="Times New Roman"/>
                <w:color w:val="auto"/>
              </w:rPr>
              <w:t>едания  совета родителей от 29.05.2020</w:t>
            </w:r>
            <w:r w:rsidRPr="00506D74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AF6471" w:rsidRPr="00506D7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F5DF1" w:rsidRPr="00506D74" w:rsidTr="00DF1AAF"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t xml:space="preserve">Предложения по распространению и </w:t>
            </w: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внедрению результатов проекта (программы) в массовую практику</w:t>
            </w:r>
          </w:p>
        </w:tc>
        <w:tc>
          <w:tcPr>
            <w:tcW w:w="8044" w:type="dxa"/>
          </w:tcPr>
          <w:p w:rsidR="005F5DF1" w:rsidRPr="00506D74" w:rsidRDefault="005F5DF1" w:rsidP="00DF1AA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Проведение семинаров и консультаций для руководителей и педагогов образовательных учреждений с представлением </w:t>
            </w:r>
            <w:r w:rsidRPr="00506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методических материалов, разработанных в рамках проекта.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06D74">
              <w:rPr>
                <w:rFonts w:ascii="Times New Roman" w:hAnsi="Times New Roman"/>
                <w:spacing w:val="2"/>
                <w:sz w:val="24"/>
                <w:szCs w:val="24"/>
              </w:rPr>
              <w:t>азмещение материалов на официальном сайте образовательной организации.</w:t>
            </w:r>
          </w:p>
          <w:p w:rsidR="005F5DF1" w:rsidRPr="00506D74" w:rsidRDefault="005F5DF1" w:rsidP="00AF647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hAnsi="Times New Roman"/>
                <w:spacing w:val="2"/>
                <w:sz w:val="24"/>
                <w:szCs w:val="24"/>
              </w:rPr>
              <w:t>Сетевое взаимодействие с образовательными учреждениями</w:t>
            </w:r>
          </w:p>
        </w:tc>
      </w:tr>
      <w:tr w:rsidR="005F5DF1" w:rsidRPr="00506D74" w:rsidTr="00DF1AAF">
        <w:trPr>
          <w:trHeight w:val="5011"/>
        </w:trPr>
        <w:tc>
          <w:tcPr>
            <w:tcW w:w="2237" w:type="dxa"/>
          </w:tcPr>
          <w:p w:rsidR="005F5DF1" w:rsidRPr="00506D74" w:rsidRDefault="005F5DF1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506D74">
              <w:rPr>
                <w:rFonts w:ascii="Times New Roman" w:hAnsi="Times New Roman" w:cs="Times New Roman"/>
                <w:color w:val="auto"/>
              </w:rPr>
              <w:lastRenderedPageBreak/>
              <w:t>Обоснование устойчивости результатов проекта (программы) после окончания его реализации, включая механизмы его (ее) ресурсного обеспечения</w:t>
            </w:r>
          </w:p>
        </w:tc>
        <w:tc>
          <w:tcPr>
            <w:tcW w:w="8044" w:type="dxa"/>
          </w:tcPr>
          <w:p w:rsidR="00506D74" w:rsidRPr="00506D74" w:rsidRDefault="005F5DF1" w:rsidP="00506D74">
            <w:pPr>
              <w:widowControl/>
              <w:numPr>
                <w:ilvl w:val="0"/>
                <w:numId w:val="22"/>
              </w:numPr>
              <w:shd w:val="clear" w:color="auto" w:fill="FFFFFF"/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06D74">
              <w:rPr>
                <w:rFonts w:ascii="Times New Roman" w:eastAsia="Times New Roman" w:hAnsi="Times New Roman" w:cs="Times New Roman"/>
                <w:color w:val="auto"/>
              </w:rPr>
              <w:t xml:space="preserve">Создание системы </w:t>
            </w:r>
            <w:r w:rsidR="00506D74" w:rsidRPr="00506D74">
              <w:rPr>
                <w:rFonts w:ascii="Times New Roman" w:eastAsia="Times New Roman" w:hAnsi="Times New Roman" w:cs="Times New Roman"/>
                <w:color w:val="auto"/>
              </w:rPr>
              <w:t>целостного развития ребенка в процессе применения современных образовательных технологий, включая информационные, а также электронных образовательных ресурсов в условиях интеграции образовательных областей, деятельности семьи и детского сада</w:t>
            </w:r>
            <w:r w:rsidR="00506D74" w:rsidRPr="00506D7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  <w:p w:rsidR="005F5DF1" w:rsidRPr="00506D74" w:rsidRDefault="005F5DF1" w:rsidP="00506D74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Создание системы взаимодействия специалистов ДОУ, на основе использования индивидуально дифференцированного подхода к развитию детей.</w:t>
            </w:r>
          </w:p>
          <w:p w:rsidR="005F5DF1" w:rsidRPr="00506D74" w:rsidRDefault="005F5DF1" w:rsidP="00DF1AAF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 ключевых компетентностей детей.</w:t>
            </w:r>
          </w:p>
          <w:p w:rsidR="005F5DF1" w:rsidRPr="00506D74" w:rsidRDefault="005F5DF1" w:rsidP="00506D74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D74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профессионального уровня педагогов, с последующим выходом на обобщение педагогического опыта и трансляции его на сайте ДОУ, интернет педагогических сообществах </w:t>
            </w:r>
          </w:p>
        </w:tc>
      </w:tr>
      <w:tr w:rsidR="004527A9" w:rsidRPr="00506D74" w:rsidTr="00DF1AAF">
        <w:trPr>
          <w:trHeight w:val="5011"/>
        </w:trPr>
        <w:tc>
          <w:tcPr>
            <w:tcW w:w="2237" w:type="dxa"/>
          </w:tcPr>
          <w:p w:rsidR="004527A9" w:rsidRPr="004527A9" w:rsidRDefault="004527A9" w:rsidP="00DF1AAF">
            <w:pPr>
              <w:rPr>
                <w:rFonts w:ascii="Times New Roman" w:hAnsi="Times New Roman" w:cs="Times New Roman"/>
                <w:color w:val="auto"/>
              </w:rPr>
            </w:pPr>
            <w:r w:rsidRPr="004527A9">
              <w:rPr>
                <w:rFonts w:ascii="Times New Roman" w:hAnsi="Times New Roman" w:cs="Times New Roman"/>
              </w:rPr>
              <w:t>Ссылка (актуальный режим доступа) на страницу официального сайта организации, открывающая утвержденный в соответствии с установленным порядком инновационный проект</w:t>
            </w:r>
          </w:p>
        </w:tc>
        <w:tc>
          <w:tcPr>
            <w:tcW w:w="8044" w:type="dxa"/>
          </w:tcPr>
          <w:p w:rsidR="004527A9" w:rsidRDefault="00BE69C1" w:rsidP="00BE69C1">
            <w:pPr>
              <w:widowControl/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6" w:history="1">
              <w:r w:rsidRPr="00942705">
                <w:rPr>
                  <w:rStyle w:val="a5"/>
                  <w:rFonts w:ascii="Times New Roman" w:eastAsia="Times New Roman" w:hAnsi="Times New Roman" w:cs="Times New Roman"/>
                </w:rPr>
                <w:t>http://dou52.edu-nv.ru/forsajt-tsentr/11664-konkursnyj-otbor-na-prisvoenie-statusa-regionalnoj-innovatsionnoj-ploshchadki</w:t>
              </w:r>
            </w:hyperlink>
          </w:p>
          <w:p w:rsidR="00BE69C1" w:rsidRPr="00506D74" w:rsidRDefault="00BE69C1" w:rsidP="00BE69C1">
            <w:pPr>
              <w:widowControl/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F5DF1" w:rsidRPr="00506D74" w:rsidRDefault="005F5DF1" w:rsidP="005F5DF1">
      <w:pPr>
        <w:rPr>
          <w:rFonts w:ascii="Times New Roman" w:hAnsi="Times New Roman" w:cs="Times New Roman"/>
          <w:color w:val="auto"/>
        </w:rPr>
      </w:pPr>
    </w:p>
    <w:p w:rsidR="005F5DF1" w:rsidRPr="00506D74" w:rsidRDefault="005F5DF1" w:rsidP="005F5DF1">
      <w:pPr>
        <w:tabs>
          <w:tab w:val="left" w:pos="4470"/>
        </w:tabs>
        <w:rPr>
          <w:rFonts w:ascii="Times New Roman" w:hAnsi="Times New Roman" w:cs="Times New Roman"/>
          <w:color w:val="auto"/>
        </w:rPr>
      </w:pPr>
    </w:p>
    <w:sectPr w:rsidR="005F5DF1" w:rsidRPr="00506D74" w:rsidSect="004E142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ani">
    <w:altName w:val="Gadugi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D79"/>
    <w:multiLevelType w:val="hybridMultilevel"/>
    <w:tmpl w:val="36DA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80A"/>
    <w:multiLevelType w:val="hybridMultilevel"/>
    <w:tmpl w:val="0C9C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5393"/>
    <w:multiLevelType w:val="hybridMultilevel"/>
    <w:tmpl w:val="CEAE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840B3"/>
    <w:multiLevelType w:val="hybridMultilevel"/>
    <w:tmpl w:val="9F92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313D"/>
    <w:multiLevelType w:val="hybridMultilevel"/>
    <w:tmpl w:val="4EC4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1F52"/>
    <w:multiLevelType w:val="multilevel"/>
    <w:tmpl w:val="8FE4B5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745058"/>
    <w:multiLevelType w:val="hybridMultilevel"/>
    <w:tmpl w:val="EFF06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4173"/>
    <w:multiLevelType w:val="hybridMultilevel"/>
    <w:tmpl w:val="4770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523B"/>
    <w:multiLevelType w:val="multilevel"/>
    <w:tmpl w:val="DA7C8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E2690"/>
    <w:multiLevelType w:val="hybridMultilevel"/>
    <w:tmpl w:val="3378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F027A"/>
    <w:multiLevelType w:val="hybridMultilevel"/>
    <w:tmpl w:val="48F426DA"/>
    <w:lvl w:ilvl="0" w:tplc="72861AA0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71764"/>
    <w:multiLevelType w:val="hybridMultilevel"/>
    <w:tmpl w:val="0260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21B2"/>
    <w:multiLevelType w:val="hybridMultilevel"/>
    <w:tmpl w:val="ADF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1896"/>
    <w:multiLevelType w:val="hybridMultilevel"/>
    <w:tmpl w:val="C5E8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35B22"/>
    <w:multiLevelType w:val="multilevel"/>
    <w:tmpl w:val="CC1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E36D3"/>
    <w:multiLevelType w:val="multilevel"/>
    <w:tmpl w:val="D3E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E1564"/>
    <w:multiLevelType w:val="hybridMultilevel"/>
    <w:tmpl w:val="B94C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71E62"/>
    <w:multiLevelType w:val="multilevel"/>
    <w:tmpl w:val="8B8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E1523"/>
    <w:multiLevelType w:val="multilevel"/>
    <w:tmpl w:val="161A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A3182"/>
    <w:multiLevelType w:val="hybridMultilevel"/>
    <w:tmpl w:val="F1FCCFA2"/>
    <w:lvl w:ilvl="0" w:tplc="72861AA0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E58C4"/>
    <w:multiLevelType w:val="hybridMultilevel"/>
    <w:tmpl w:val="56DE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81749"/>
    <w:multiLevelType w:val="hybridMultilevel"/>
    <w:tmpl w:val="FBFC7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3294A"/>
    <w:multiLevelType w:val="multilevel"/>
    <w:tmpl w:val="583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83F8F"/>
    <w:multiLevelType w:val="hybridMultilevel"/>
    <w:tmpl w:val="2A9C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D71C1"/>
    <w:multiLevelType w:val="multilevel"/>
    <w:tmpl w:val="AF74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C1D30"/>
    <w:multiLevelType w:val="hybridMultilevel"/>
    <w:tmpl w:val="DB7EF04A"/>
    <w:lvl w:ilvl="0" w:tplc="D59E9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0B0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67B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00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A69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07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660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C2B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0DE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94784"/>
    <w:multiLevelType w:val="hybridMultilevel"/>
    <w:tmpl w:val="9716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B1030"/>
    <w:multiLevelType w:val="multilevel"/>
    <w:tmpl w:val="8BF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71CE9"/>
    <w:multiLevelType w:val="hybridMultilevel"/>
    <w:tmpl w:val="A5FA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D32B7"/>
    <w:multiLevelType w:val="hybridMultilevel"/>
    <w:tmpl w:val="2BFC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F47B8"/>
    <w:multiLevelType w:val="multilevel"/>
    <w:tmpl w:val="5822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35E74"/>
    <w:multiLevelType w:val="hybridMultilevel"/>
    <w:tmpl w:val="7FC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44B6C"/>
    <w:multiLevelType w:val="hybridMultilevel"/>
    <w:tmpl w:val="729091F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6B514819"/>
    <w:multiLevelType w:val="multilevel"/>
    <w:tmpl w:val="32BA94A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222C56"/>
    <w:multiLevelType w:val="hybridMultilevel"/>
    <w:tmpl w:val="330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81246"/>
    <w:multiLevelType w:val="hybridMultilevel"/>
    <w:tmpl w:val="358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B1E02"/>
    <w:multiLevelType w:val="hybridMultilevel"/>
    <w:tmpl w:val="B3D4742E"/>
    <w:lvl w:ilvl="0" w:tplc="72861AA0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20777"/>
    <w:multiLevelType w:val="hybridMultilevel"/>
    <w:tmpl w:val="14D4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143E7"/>
    <w:multiLevelType w:val="multilevel"/>
    <w:tmpl w:val="54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4"/>
  </w:num>
  <w:num w:numId="5">
    <w:abstractNumId w:val="29"/>
  </w:num>
  <w:num w:numId="6">
    <w:abstractNumId w:val="7"/>
  </w:num>
  <w:num w:numId="7">
    <w:abstractNumId w:val="26"/>
  </w:num>
  <w:num w:numId="8">
    <w:abstractNumId w:val="17"/>
  </w:num>
  <w:num w:numId="9">
    <w:abstractNumId w:val="35"/>
  </w:num>
  <w:num w:numId="10">
    <w:abstractNumId w:val="36"/>
  </w:num>
  <w:num w:numId="11">
    <w:abstractNumId w:val="19"/>
  </w:num>
  <w:num w:numId="12">
    <w:abstractNumId w:val="10"/>
  </w:num>
  <w:num w:numId="13">
    <w:abstractNumId w:val="13"/>
  </w:num>
  <w:num w:numId="14">
    <w:abstractNumId w:val="16"/>
  </w:num>
  <w:num w:numId="15">
    <w:abstractNumId w:val="28"/>
  </w:num>
  <w:num w:numId="16">
    <w:abstractNumId w:val="23"/>
  </w:num>
  <w:num w:numId="17">
    <w:abstractNumId w:val="37"/>
  </w:num>
  <w:num w:numId="18">
    <w:abstractNumId w:val="24"/>
  </w:num>
  <w:num w:numId="19">
    <w:abstractNumId w:val="31"/>
  </w:num>
  <w:num w:numId="20">
    <w:abstractNumId w:val="32"/>
  </w:num>
  <w:num w:numId="21">
    <w:abstractNumId w:val="21"/>
  </w:num>
  <w:num w:numId="22">
    <w:abstractNumId w:val="14"/>
  </w:num>
  <w:num w:numId="23">
    <w:abstractNumId w:val="27"/>
  </w:num>
  <w:num w:numId="24">
    <w:abstractNumId w:val="30"/>
  </w:num>
  <w:num w:numId="25">
    <w:abstractNumId w:val="18"/>
  </w:num>
  <w:num w:numId="26">
    <w:abstractNumId w:val="15"/>
  </w:num>
  <w:num w:numId="27">
    <w:abstractNumId w:val="22"/>
  </w:num>
  <w:num w:numId="28">
    <w:abstractNumId w:val="8"/>
  </w:num>
  <w:num w:numId="29">
    <w:abstractNumId w:val="33"/>
  </w:num>
  <w:num w:numId="30">
    <w:abstractNumId w:val="5"/>
  </w:num>
  <w:num w:numId="31">
    <w:abstractNumId w:val="25"/>
  </w:num>
  <w:num w:numId="32">
    <w:abstractNumId w:val="0"/>
  </w:num>
  <w:num w:numId="33">
    <w:abstractNumId w:val="38"/>
  </w:num>
  <w:num w:numId="34">
    <w:abstractNumId w:val="9"/>
  </w:num>
  <w:num w:numId="35">
    <w:abstractNumId w:val="6"/>
  </w:num>
  <w:num w:numId="36">
    <w:abstractNumId w:val="4"/>
  </w:num>
  <w:num w:numId="37">
    <w:abstractNumId w:val="20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5DF1"/>
    <w:rsid w:val="00014329"/>
    <w:rsid w:val="00033B24"/>
    <w:rsid w:val="00077F64"/>
    <w:rsid w:val="00080302"/>
    <w:rsid w:val="000E4F29"/>
    <w:rsid w:val="001A771E"/>
    <w:rsid w:val="0025386F"/>
    <w:rsid w:val="002C767B"/>
    <w:rsid w:val="00333D1B"/>
    <w:rsid w:val="00363A92"/>
    <w:rsid w:val="003677E6"/>
    <w:rsid w:val="00392F66"/>
    <w:rsid w:val="003A62F6"/>
    <w:rsid w:val="004120B9"/>
    <w:rsid w:val="00414D7B"/>
    <w:rsid w:val="00451D44"/>
    <w:rsid w:val="004527A9"/>
    <w:rsid w:val="004612EB"/>
    <w:rsid w:val="004D1F3A"/>
    <w:rsid w:val="004F6AFD"/>
    <w:rsid w:val="00506CCE"/>
    <w:rsid w:val="00506D74"/>
    <w:rsid w:val="00515E1F"/>
    <w:rsid w:val="00596C18"/>
    <w:rsid w:val="005A2689"/>
    <w:rsid w:val="005C484C"/>
    <w:rsid w:val="005F04AD"/>
    <w:rsid w:val="005F5DF1"/>
    <w:rsid w:val="0069762D"/>
    <w:rsid w:val="006D4839"/>
    <w:rsid w:val="006D495C"/>
    <w:rsid w:val="007329B4"/>
    <w:rsid w:val="00732B8C"/>
    <w:rsid w:val="00757EF6"/>
    <w:rsid w:val="00846E4A"/>
    <w:rsid w:val="00917904"/>
    <w:rsid w:val="00927B7B"/>
    <w:rsid w:val="00984762"/>
    <w:rsid w:val="009C6E0D"/>
    <w:rsid w:val="00A15A02"/>
    <w:rsid w:val="00A23FB8"/>
    <w:rsid w:val="00A259CB"/>
    <w:rsid w:val="00A45D17"/>
    <w:rsid w:val="00AB48EA"/>
    <w:rsid w:val="00AF6471"/>
    <w:rsid w:val="00B54BEC"/>
    <w:rsid w:val="00B723AF"/>
    <w:rsid w:val="00BE69C1"/>
    <w:rsid w:val="00BF1259"/>
    <w:rsid w:val="00BF1D6C"/>
    <w:rsid w:val="00C42874"/>
    <w:rsid w:val="00D01D88"/>
    <w:rsid w:val="00D11E8E"/>
    <w:rsid w:val="00DB5243"/>
    <w:rsid w:val="00DC1E00"/>
    <w:rsid w:val="00DC7047"/>
    <w:rsid w:val="00DE2933"/>
    <w:rsid w:val="00DE595F"/>
    <w:rsid w:val="00DE66EC"/>
    <w:rsid w:val="00E22DCA"/>
    <w:rsid w:val="00E36B17"/>
    <w:rsid w:val="00E40D6D"/>
    <w:rsid w:val="00E456FD"/>
    <w:rsid w:val="00E76645"/>
    <w:rsid w:val="00E913E3"/>
    <w:rsid w:val="00ED6296"/>
    <w:rsid w:val="00F8363A"/>
    <w:rsid w:val="00FA4AEE"/>
    <w:rsid w:val="00FC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D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293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5D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5F5DF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5">
    <w:name w:val="Hyperlink"/>
    <w:uiPriority w:val="99"/>
    <w:unhideWhenUsed/>
    <w:rsid w:val="005F5DF1"/>
    <w:rPr>
      <w:color w:val="0000FF"/>
      <w:u w:val="single"/>
    </w:rPr>
  </w:style>
  <w:style w:type="paragraph" w:styleId="a6">
    <w:name w:val="No Spacing"/>
    <w:uiPriority w:val="1"/>
    <w:qFormat/>
    <w:rsid w:val="005F5D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E2933"/>
    <w:rPr>
      <w:b/>
      <w:bCs/>
    </w:rPr>
  </w:style>
  <w:style w:type="character" w:customStyle="1" w:styleId="21">
    <w:name w:val="Основной текст (2)_"/>
    <w:basedOn w:val="a0"/>
    <w:rsid w:val="00333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333D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333D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333D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333D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DC7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0">
    <w:name w:val="Основной текст (12)"/>
    <w:basedOn w:val="12"/>
    <w:rsid w:val="00DC7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DC7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DC7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rsid w:val="00DC704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"/>
    <w:basedOn w:val="31"/>
    <w:rsid w:val="00DC7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rsid w:val="00DC704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30">
    <w:name w:val="Основной текст (13)"/>
    <w:basedOn w:val="13"/>
    <w:rsid w:val="00DC70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1"/>
    <w:rsid w:val="00DC704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11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uiPriority w:val="20"/>
    <w:qFormat/>
    <w:rsid w:val="00E40D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13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52.edu-nv.ru/forsajt-tsentr/11664-konkursnyj-otbor-na-prisvoenie-statusa-regionalnoj-innovatsionnoj-ploshchadki" TargetMode="External"/><Relationship Id="rId5" Type="http://schemas.openxmlformats.org/officeDocument/2006/relationships/hyperlink" Target="mailto:ala.m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15</cp:revision>
  <dcterms:created xsi:type="dcterms:W3CDTF">2020-08-04T10:12:00Z</dcterms:created>
  <dcterms:modified xsi:type="dcterms:W3CDTF">2020-08-20T04:35:00Z</dcterms:modified>
</cp:coreProperties>
</file>