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860" w:type="dxa"/>
        <w:tblInd w:w="-11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9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</w:tcPr>
          <w:p>
            <w:pPr>
              <w:widowControl w:val="0"/>
              <w:jc w:val="center"/>
              <w:rPr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Дни  недели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Уважаемые родители! </w:t>
            </w:r>
          </w:p>
          <w:p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Предлагаем Вам для совместных занятий с ребенком план на неделю с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27 апреля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мая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 соответствии с образовательной программой для подготовительной группы.</w:t>
            </w:r>
          </w:p>
          <w:p>
            <w:pPr>
              <w:jc w:val="center"/>
              <w:rPr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недели: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«Мебель, от прошлого к настоящему»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</w:trPr>
        <w:tc>
          <w:tcPr>
            <w:tcW w:w="1020" w:type="dxa"/>
            <w:textDirection w:val="btLr"/>
          </w:tcPr>
          <w:p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Понедельник</w:t>
            </w:r>
          </w:p>
          <w:p>
            <w:pPr>
              <w:widowControl w:val="0"/>
              <w:ind w:left="113" w:right="113"/>
              <w:jc w:val="center"/>
              <w:rPr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27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.2020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Познавательное развитие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(Формирование элементарных математических представлений)</w:t>
            </w:r>
            <w:r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 w:eastAsiaTheme="minorHAnsi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eastAsiaTheme="minorHAnsi"/>
                <w:b/>
                <w:bCs w:val="0"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Times New Roman" w:hAnsi="Times New Roman" w:cs="Times New Roman" w:eastAsiaTheme="minorHAnsi"/>
                <w:b/>
                <w:bCs w:val="0"/>
                <w:sz w:val="24"/>
                <w:szCs w:val="24"/>
                <w:lang w:val="ru-RU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 w:val="0"/>
                <w:bCs/>
                <w:sz w:val="24"/>
                <w:szCs w:val="24"/>
                <w:lang w:val="ru-RU"/>
              </w:rPr>
              <w:t>Мебель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Работа по закреплению пройденного материала.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Закрепить :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 знания образования числа 10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дорисовывать квадраты до знакомых предметов;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измерять линейкой, записывать результаты измерения;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- решать логическую задачу на анализ и синтез;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формулировать учебную задачу;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выполнять задачу самостоятельно.</w:t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79975" cy="3178175"/>
                  <wp:effectExtent l="0" t="0" r="15875" b="3175"/>
                  <wp:docPr id="2" name="Рисунок 2" descr="http://gdz-reshalka.ru/images/reshalki/sostav-chisla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gdz-reshalka.ru/images/reshalki/sostav-chisla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309" cy="317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/>
                <w:lang w:val="ru-RU"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666740" cy="3667760"/>
                  <wp:effectExtent l="0" t="0" r="10160" b="8890"/>
                  <wp:docPr id="1" name="Рисунок 1" descr="https://ds05.infourok.ru/uploads/ex/0d75/00064f04-b2d97dd2/hello_html_7f8d5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ds05.infourok.ru/uploads/ex/0d75/00064f04-b2d97dd2/hello_html_7f8d5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3" r="1841" b="7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567" cy="367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4" w:hRule="atLeast"/>
        </w:trPr>
        <w:tc>
          <w:tcPr>
            <w:tcW w:w="1020" w:type="dxa"/>
            <w:textDirection w:val="btLr"/>
          </w:tcPr>
          <w:p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Вторник</w:t>
            </w:r>
          </w:p>
          <w:p>
            <w:pPr>
              <w:widowControl w:val="0"/>
              <w:ind w:left="113" w:right="113"/>
              <w:jc w:val="center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28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.2020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Познавательное развитие (Ознакомление с окружающим миром)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>
            <w:pPr>
              <w:spacing w:after="200" w:line="276" w:lineRule="auto"/>
              <w:jc w:val="both"/>
              <w:rPr>
                <w:rFonts w:ascii="Times New Roman" w:hAnsi="Times New Roman" w:eastAsia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Магазин мебели</w:t>
            </w:r>
          </w:p>
          <w:p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знание детей об отдельных предметах мебели (стол, стул, кровать, кресло, диван); активизировать и обогатить словарь ребенка по данной теме, ввести собирательное имя существительное «мебель».Закрепить с помощью игрового сюжета, представление о функциональном назначении каждого предмета мебели.Формировать умение  строить предложения, используя картинки и имеющиеся знания о предметах мебели.Формировать правильное и отчетливое произношение звука «Б».Развивать речевое дыхание, умение менять силу голоса.Воспитывать доброту, дружбу, умение слушать друг друга.</w:t>
            </w:r>
          </w:p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"https://www.youtube.com/watch?v=jxMB2eUao84&amp;feature=emb_logo" </w:instrText>
            </w:r>
            <w:r>
              <w:fldChar w:fldCharType="separate"/>
            </w:r>
            <w:r>
              <w:rPr>
                <w:rStyle w:val="3"/>
                <w:rFonts w:ascii="Times New Roman" w:hAnsi="Times New Roman"/>
                <w:sz w:val="24"/>
                <w:szCs w:val="24"/>
              </w:rPr>
              <w:t>https://www.youtube.com/watch?v=jxMB2eUao84&amp;feature=emb_logo</w:t>
            </w:r>
            <w:r>
              <w:rPr>
                <w:rStyle w:val="4"/>
                <w:rFonts w:ascii="Times New Roman" w:hAnsi="Times New Roman"/>
                <w:sz w:val="24"/>
                <w:szCs w:val="24"/>
              </w:rPr>
              <w:fldChar w:fldCharType="end"/>
            </w:r>
          </w:p>
          <w:p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Дидактическая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«Я загадаю, а вы покажите» (по картинкам)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41910</wp:posOffset>
                  </wp:positionV>
                  <wp:extent cx="3340735" cy="2123440"/>
                  <wp:effectExtent l="0" t="0" r="12065" b="10160"/>
                  <wp:wrapNone/>
                  <wp:docPr id="4" name="Рисунок 4" descr="https://fsd.kopilkaurokov.ru/up/html/2019/11/05/k_5dc15ac0a7976/52574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fsd.kopilkaurokov.ru/up/html/2019/11/05/k_5dc15ac0a7976/52574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Под крышей — четыре ножки,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А на крыше — суп да ложки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(Стол)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него ты сможешь сесть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Коль к столу позвали есть.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(Стул)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ты устал играть,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 ложишься на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(Кровать)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диван оно похоже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на стул немного тоже.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Нам вдвоем сидеть в нём тесно.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Догадались? Это…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(Кресло)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Ваши вещи сберегу,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И по полкам разложу.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Я высокий, как жираф</w:t>
            </w:r>
            <w:r>
              <w:rPr>
                <w:rFonts w:ascii="Times New Roman" w:hAnsi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</w:rPr>
              <w:t>Угадайте кто я…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(Шкаф)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Удобный мебели предмет.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Сундук - его отец иль дед.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нем много ящиков живёт,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называется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...(Комод)</w:t>
            </w: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детьми о правилах поведения при пожаре</w:t>
            </w: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fldChar w:fldCharType="begin"/>
            </w:r>
            <w:r>
              <w:instrText xml:space="preserve"> HYPERLINK "https://www.youtube.com/watch?v=6ng5wtt_9bM&amp;feature=emb_logo"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/>
                <w:b/>
                <w:sz w:val="24"/>
                <w:szCs w:val="24"/>
              </w:rPr>
              <w:t>https://www.youtube.com/watch?v=6ng5wtt_9bM&amp;feature=emb_logo</w:t>
            </w:r>
            <w:r>
              <w:rPr>
                <w:rStyle w:val="4"/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Познавательное развитие (Конструирование)</w:t>
            </w:r>
            <w:r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  <w:t xml:space="preserve"> </w:t>
            </w:r>
          </w:p>
          <w:p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 w:eastAsiaTheme="minorHAnsi"/>
                <w:b/>
                <w:bCs/>
                <w:sz w:val="24"/>
                <w:szCs w:val="24"/>
                <w:lang w:val="en-US"/>
              </w:rPr>
              <w:t>: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20" w:type="dxa"/>
            <w:textDirection w:val="btLr"/>
          </w:tcPr>
          <w:p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Среда</w:t>
            </w:r>
          </w:p>
          <w:p>
            <w:pPr>
              <w:widowControl w:val="0"/>
              <w:ind w:left="113" w:right="113"/>
              <w:jc w:val="center"/>
              <w:rPr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29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.04.2020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</w:rPr>
              <w:t xml:space="preserve"> Познавательное развитие (шашки, шахматы)</w:t>
            </w:r>
          </w:p>
          <w:p>
            <w:pP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  <w:lang w:eastAsia="ru-RU"/>
              </w:rPr>
              <w:t xml:space="preserve">Тема «Тренировочные позиции» </w:t>
            </w:r>
            <w:r>
              <w:rPr>
                <w:rFonts w:ascii="Times New Roman" w:hAnsi="Times New Roman" w:eastAsia="Times New Roman"/>
                <w:b w:val="0"/>
                <w:bCs/>
                <w:color w:val="000000"/>
                <w:sz w:val="24"/>
                <w:szCs w:val="24"/>
                <w:lang w:eastAsia="ru-RU"/>
              </w:rPr>
              <w:t>Закрепить знания о позициях шах и мат</w:t>
            </w:r>
            <w: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>
            <w:pPr>
              <w:rPr>
                <w:rFonts w:ascii="Times New Roman" w:hAnsi="Times New Roman"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"https://schoolchess.ru/uroki/dlya-nachinayushhix/urok-11-shax-i-mat.html"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>https://schoolchess.ru/uroki/dlya-nachinayushhix/urok-11-shax-i-mat.html</w:t>
            </w:r>
            <w:r>
              <w:rPr>
                <w:rStyle w:val="4"/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fldChar w:fldCharType="end"/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b w:val="0"/>
                <w:bCs w:val="0"/>
                <w:color w:val="0000FF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"https://multoigri.ru/igri-shahmati"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>https://multoigri.ru/igri-shahmati</w:t>
            </w:r>
            <w:r>
              <w:rPr>
                <w:rStyle w:val="4"/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Познавательное развитие  (Формирование элементарных математических представлений)</w:t>
            </w:r>
            <w:r>
              <w:rPr>
                <w:rFonts w:ascii="Times New Roman" w:hAnsi="Times New Roman" w:cs="Times New Roman" w:eastAsiaTheme="minorHAnsi"/>
                <w:bCs/>
                <w:sz w:val="24"/>
                <w:szCs w:val="24"/>
              </w:rPr>
              <w:t xml:space="preserve"> </w: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cs="Times New Roman" w:eastAsiaTheme="minorHAnsi"/>
                <w:b w:val="0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eastAsiaTheme="minorHAnsi"/>
                <w:b/>
                <w:bCs w:val="0"/>
                <w:sz w:val="24"/>
                <w:szCs w:val="24"/>
                <w:lang w:val="ru-RU"/>
              </w:rPr>
              <w:t>Тема</w:t>
            </w:r>
            <w:r>
              <w:rPr>
                <w:rFonts w:hint="default" w:ascii="Times New Roman" w:hAnsi="Times New Roman" w:cs="Times New Roman" w:eastAsiaTheme="minorHAnsi"/>
                <w:b/>
                <w:bCs w:val="0"/>
                <w:sz w:val="24"/>
                <w:szCs w:val="24"/>
                <w:lang w:val="ru-RU"/>
              </w:rPr>
              <w:t>:</w:t>
            </w:r>
            <w:r>
              <w:rPr>
                <w:rFonts w:hint="default" w:ascii="Times New Roman" w:hAnsi="Times New Roman" w:cs="Times New Roman" w:eastAsiaTheme="minorHAnsi"/>
                <w:b w:val="0"/>
                <w:bCs/>
                <w:sz w:val="24"/>
                <w:szCs w:val="24"/>
                <w:lang w:val="ru-RU"/>
              </w:rPr>
              <w:t>Мебель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 w:bidi="ru-RU"/>
              </w:rPr>
              <w:t>Работа по закреплению пройденного материала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Закрепить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-написание  число 20;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решать примеры в пределах второго десятка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составлять и решать арифметическую задачу, записывать решение задачи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1.  Задание: дорисовывать квадраты до знакомых предметов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3115945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12700" t="0" r="2413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5.35pt;margin-top:10.9pt;height:98.75pt;width:102.1pt;z-index:251664384;v-text-anchor:middle;mso-width-relative:page;mso-height-relative:page;" fillcolor="#FFFFFF" filled="t" stroked="t" coordsize="21600,21600" o:gfxdata="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HmWPNgAAAAKAQAADwAAAAAAAAABACAAAAAiAAAAZHJz&#10;L2Rvd25yZXYueG1sUEsBAhQAFAAAAAgAh07iQNT1DAx2AgAA1gQAAA4AAAAAAAAAAQAgAAAAJwEA&#10;AGRycy9lMm9Eb2MueG1sUEsFBgAAAAAGAAYAWQEAAA8GAAAAAA==&#10;">
                      <v:fill on="t" focussize="0,0"/>
                      <v:stroke weight="2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12700" t="0" r="2413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4.8pt;margin-top:10.9pt;height:98.75pt;width:102.1pt;z-index:251662336;v-text-anchor:middle;mso-width-relative:page;mso-height-relative:page;" fillcolor="#FFFFFF" filled="t" stroked="t" coordsize="21600,21600" o:gfxdata="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LDs6NgAAAAKAQAADwAAAAAAAAABACAAAAAiAAAAZHJz&#10;L2Rvd25yZXYueG1sUEsBAhQAFAAAAAgAh07iQPkce6l2AgAA1gQAAA4AAAAAAAAAAQAgAAAAJwEA&#10;AGRycy9lMm9Eb2MueG1sUEsFBgAAAAAGAAYAWQEAAA8GAAAAAA==&#10;">
                      <v:fill on="t" focussize="0,0"/>
                      <v:stroke weight="2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135255</wp:posOffset>
                      </wp:positionV>
                      <wp:extent cx="1297305" cy="1254760"/>
                      <wp:effectExtent l="6350" t="6350" r="10795" b="1524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7172" cy="12546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.5pt;margin-top:10.65pt;height:98.8pt;width:102.15pt;z-index:251660288;v-text-anchor:middle;mso-width-relative:page;mso-height-relative:page;" fillcolor="#FFFFFF [3201]" filled="t" stroked="t" coordsize="21600,21600" o:gfxdata="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MCn3NUAAAAJAQAADwAAAAAAAAABACAAAAAiAAAAZHJzL2Rvd25yZXYueG1s&#10;UEsBAhQAFAAAAAgAh07iQNfiw+VtAgAAuwQAAA4AAAAAAAAAAQAgAAAAJAEAAGRycy9lMm9Eb2Mu&#10;eG1sUEsFBgAAAAAGAAYAWQEAAAMGAAAAAA=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4572635</wp:posOffset>
                      </wp:positionH>
                      <wp:positionV relativeFrom="paragraph">
                        <wp:posOffset>138430</wp:posOffset>
                      </wp:positionV>
                      <wp:extent cx="1296670" cy="1254125"/>
                      <wp:effectExtent l="12700" t="0" r="2413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1254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0.05pt;margin-top:10.9pt;height:98.75pt;width:102.1pt;z-index:251666432;v-text-anchor:middle;mso-width-relative:page;mso-height-relative:page;" fillcolor="#FFFFFF" filled="t" stroked="t" coordsize="21600,21600" o:gfxdata="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w7obtgAAAAKAQAADwAAAAAAAAABACAAAAAiAAAAZHJz&#10;L2Rvd25yZXYueG1sUEsBAhQAFAAAAAgAh07iQDo8Qet2AgAA1gQAAA4AAAAAAAAAAQAgAAAAJwEA&#10;AGRycy9lMm9Eb2MueG1sUEsFBgAAAAAGAAYAWQEAAA8GAAAAAA==&#10;">
                      <v:fill on="t" focussize="0,0"/>
                      <v:stroke weight="2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color w:val="0000FF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Пример </w:t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954780" cy="2461260"/>
                  <wp:effectExtent l="9525" t="9525" r="17145" b="24765"/>
                  <wp:docPr id="3" name="Рисунок 3" descr="https://www.maam.ru/upload/blogs/detsad-303942-144497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www.maam.ru/upload/blogs/detsad-303942-1444976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" t="11751" r="796" b="6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678" cy="2464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№2. Задание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измерять линейкой, записывать результаты измерения;</w:t>
            </w:r>
          </w:p>
          <w:p>
            <w:pPr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018915" cy="1456055"/>
                  <wp:effectExtent l="0" t="0" r="635" b="10795"/>
                  <wp:docPr id="9" name="Рисунок 9" descr="https://mathematics-tests.com/images/stories/matematika/1-klass/Presentaziya_dlina_metr_santimetr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mathematics-tests.com/images/stories/matematika/1-klass/Presentaziya_dlina_metr_santimetr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44" b="65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175" cy="14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86995</wp:posOffset>
                      </wp:positionV>
                      <wp:extent cx="882015" cy="2573020"/>
                      <wp:effectExtent l="6350" t="6350" r="6985" b="1143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15" cy="2573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57.65pt;margin-top:6.85pt;height:202.6pt;width:69.45pt;z-index:251675648;v-text-anchor:middle;mso-width-relative:page;mso-height-relative:page;" fillcolor="#5B9BD5 [3204]" filled="t" stroked="t" coordsize="21600,21600" o:gfxdata="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Wj4indAAAACgEAAA8A&#10;AAAAAAAAAQAgAAAAIgAAAGRycy9kb3ducmV2LnhtbFBLAQIUABQAAAAIAIdO4kAxNMKrhAIAAN0E&#10;AAAOAAAAAAAAAAEAIAAAACwBAABkcnMvZTJvRG9jLnhtbFBLBQYAAAAABgAGAFkBAAAiBg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535940</wp:posOffset>
                      </wp:positionV>
                      <wp:extent cx="339725" cy="2094230"/>
                      <wp:effectExtent l="6350" t="6350" r="15875" b="1397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20942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6.25pt;margin-top:42.2pt;height:164.9pt;width:26.75pt;z-index:251685888;v-text-anchor:middle;mso-width-relative:page;mso-height-relative:page;" fillcolor="#5B9BD5 [3204]" filled="t" stroked="t" coordsize="21600,21600" o:gfxdata="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alDxHN0AAAAKAQAA&#10;DwAAAAAAAAABACAAAAAiAAAAZHJzL2Rvd25yZXYueG1sUEsBAhQAFAAAAAgAh07iQKc2e9GGAgAA&#10;3QQAAA4AAAAAAAAAAQAgAAAALAEAAGRycy9lMm9Eb2MueG1sUEsFBgAAAAAGAAYAWQEAACQGAAAA&#10;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lang w:eastAsia="ru-RU"/>
              </w:rPr>
              <w:drawing>
                <wp:inline distT="0" distB="0" distL="0" distR="0">
                  <wp:extent cx="1505585" cy="2722245"/>
                  <wp:effectExtent l="0" t="0" r="18415" b="1905"/>
                  <wp:docPr id="10" name="Рисунок 10" descr="https://avatars.mds.yandex.net/get-pdb/812271/64689096-3dd7-491f-888e-62bd02bc26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s://avatars.mds.yandex.net/get-pdb/812271/64689096-3dd7-491f-888e-62bd02bc26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72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2181860" cy="2388235"/>
                  <wp:effectExtent l="0" t="0" r="8890" b="12065"/>
                  <wp:docPr id="13" name="Рисунок 13" descr="http://i.mycdn.me/i?r=AzEPZsRbOZEKgBhR0XGMT1RkFQ6QYTN5SKRoX2Sp4nHl2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i.mycdn.me/i?r=AzEPZsRbOZEKgBhR0XGMT1RkFQ6QYTN5SKRoX2Sp4nHl2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9" t="15555" r="6914" b="15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autoSpaceDE w:val="0"/>
              <w:autoSpaceDN w:val="0"/>
              <w:adjustRightInd w:val="0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115310" cy="1233170"/>
                  <wp:effectExtent l="0" t="0" r="8890" b="5080"/>
                  <wp:docPr id="14" name="Рисунок 14" descr="https://mathematics-tests.com/matematika/detsad/zadaniya-4-god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mathematics-tests.com/matematika/detsad/zadaniya-4-god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center"/>
              <w:rPr>
                <w:lang w:eastAsia="ru-RU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 Умение выделять лишнюю фигуру по одному признаку.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Вариант 1. По форме.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Вариант 2. По цвету.</w:t>
            </w:r>
          </w:p>
          <w:p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 3. По размеру.</w:t>
            </w:r>
          </w:p>
          <w:p>
            <w:pPr>
              <w:widowControl w:val="0"/>
              <w:spacing w:after="0"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065905" cy="1762760"/>
                  <wp:effectExtent l="0" t="0" r="10795" b="8890"/>
                  <wp:docPr id="51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0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left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038600" cy="955675"/>
                  <wp:effectExtent l="0" t="0" r="0" b="15875"/>
                  <wp:docPr id="51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задание «Сложи паровозик»</w:t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293495" cy="2785110"/>
                  <wp:effectExtent l="0" t="0" r="1905" b="15240"/>
                  <wp:docPr id="2048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0" cy="278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2546985" cy="2317750"/>
                  <wp:effectExtent l="0" t="0" r="5715" b="6350"/>
                  <wp:docPr id="204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12" cy="232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Задание «Сравни роботов»</w:t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903095" cy="2435225"/>
                  <wp:effectExtent l="0" t="0" r="1905" b="3175"/>
                  <wp:docPr id="337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77" cy="243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1878965" cy="2530475"/>
                  <wp:effectExtent l="0" t="0" r="6985" b="3175"/>
                  <wp:docPr id="3380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0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60" cy="253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 задание «Где чьё отражение?»</w:t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997835" cy="2376805"/>
                  <wp:effectExtent l="0" t="0" r="12065" b="4445"/>
                  <wp:docPr id="46087" name="Рисунок 2" descr="http://www.zankov.ru/images/_user/news/vniman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7" name="Рисунок 2" descr="http://www.zankov.ru/images/_user/news/vniman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949" cy="238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lang w:eastAsia="ru-RU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hint="default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5" w:hRule="atLeast"/>
        </w:trPr>
        <w:tc>
          <w:tcPr>
            <w:tcW w:w="1020" w:type="dxa"/>
            <w:textDirection w:val="btLr"/>
          </w:tcPr>
          <w:p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Четверг</w:t>
            </w:r>
          </w:p>
          <w:p>
            <w:pPr>
              <w:widowControl w:val="0"/>
              <w:ind w:left="113" w:right="113"/>
              <w:jc w:val="center"/>
              <w:rPr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.04.2020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: Речевое развитие (Развитие речи)</w:t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>Тема:</w:t>
            </w:r>
            <w:r>
              <w:rPr>
                <w:rFonts w:hint="default" w:ascii="Times New Roman" w:hAnsi="Times New Roman" w:eastAsia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Закреплять умение формировать грамматически правильные фразы,умение составлять описательный рассказ.</w:t>
            </w:r>
            <w:r>
              <w:rPr>
                <w:rFonts w:hint="default" w:ascii="Times New Roman" w:hAnsi="Times New Roman" w:eastAsia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>Формировать умение  правильно употреблять предлоги в предложении,образованию прилагательных от существительных, простые распространённые предложения, образовывать относительные прилагательные, существительные с уменьшительно-ласкательным суффиксом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HYPERLINK "https://www.youtube.com/watch?v=mruWmeHrc28&amp;feature=emb_logo"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/>
                <w:sz w:val="24"/>
                <w:szCs w:val="24"/>
                <w:lang w:eastAsia="ru-RU"/>
              </w:rPr>
              <w:t>https://www.youtube.com/watch?v=mruWmeHrc28&amp;feature=emb_logo</w:t>
            </w:r>
            <w:r>
              <w:rPr>
                <w:rStyle w:val="4"/>
                <w:rFonts w:ascii="Times New Roman" w:hAnsi="Times New Roman"/>
                <w:sz w:val="24"/>
                <w:szCs w:val="24"/>
                <w:lang w:eastAsia="ru-RU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Уроки осторожности:</w:t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instrText xml:space="preserve"> HYPERLINK "https://www.youtube.com/watch?v=PVSePWtt31c" </w:instrTex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SimSun" w:cs="Times New Roman"/>
                <w:sz w:val="24"/>
                <w:szCs w:val="24"/>
              </w:rPr>
              <w:t>https://www.youtube.com/watch?v=PVSePWtt31c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end"/>
            </w:r>
          </w:p>
          <w:p>
            <w:pPr>
              <w:widowControl w:val="0"/>
              <w:jc w:val="both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instrText xml:space="preserve"> HYPERLINK "https://www.ivi.ru/watch/uroki_ostorozhnosti" </w:instrTex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SimSun" w:cs="Times New Roman"/>
                <w:sz w:val="24"/>
                <w:szCs w:val="24"/>
              </w:rPr>
              <w:t>https://www.ivi.ru/watch/uroki_ostorozhnosti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end"/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Игра: «Какой? Какая? Какие?»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Например: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Тумбочка из дерева (какая) деревянная.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Стол из пластмассы (какой…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Кровать из металла (какая…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Диван из кожи (какой…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Полка из стекла (какая…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Кресло из велюра (какое…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Игра с мячом «Что для чего?»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Например: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Стул нужен для того, чтобы…(сидеть).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Кровать нужна для того, чтобы…(спать, лежать).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Шкаф нужен для того, чтобы…(хранить книги, посуду, одежду).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Кресло нужно для того, чтобы…(сидеть, отдыхать).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Диван нужен для того, чтобы…(сидеть, лежать).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Игра «Дополни предложение»</w:t>
            </w:r>
          </w:p>
          <w:p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Например: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Ваза стоит… столе.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Мяч закатился … диван.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Валя достала мяч … дивана.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Паша упал… кровати.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Папа сидит … кресле.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Мама поставила стаканы … сервант.</w:t>
            </w:r>
          </w:p>
          <w:p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Бабушка достала конфеты… буфета.</w:t>
            </w:r>
          </w:p>
          <w:p>
            <w:pPr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029960" cy="2658745"/>
                  <wp:effectExtent l="0" t="0" r="8890" b="8255"/>
                  <wp:docPr id="28" name="Рисунок 28" descr="https://i.pinimg.com/originals/c9/74/e9/c974e9234115625fb48e1c6525f1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i.pinimg.com/originals/c9/74/e9/c974e9234115625fb48e1c6525f1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034405" cy="2772410"/>
                  <wp:effectExtent l="0" t="0" r="4445" b="8890"/>
                  <wp:docPr id="29" name="Рисунок 29" descr="https://4.bp.blogspot.com/-5lpCbE7w4nM/WmyrgVnDmVI/AAAAAAAA8fY/tYoSsPpS1GkbCneYzFGnnS7UUpx6F7XlgCLcBGAs/s1600/9563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4.bp.blogspot.com/-5lpCbE7w4nM/WmyrgVnDmVI/AAAAAAAA8fY/tYoSsPpS1GkbCneYzFGnnS7UUpx6F7XlgCLcBGAs/s1600/95631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405" cy="27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6000115" cy="1852295"/>
                  <wp:effectExtent l="0" t="0" r="635" b="14605"/>
                  <wp:docPr id="30" name="Рисунок 30" descr="https://avatars.mds.yandex.net/get-pdb/1662426/f75a0450-5ebb-4813-a832-9794e770b91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https://avatars.mds.yandex.net/get-pdb/1662426/f75a0450-5ebb-4813-a832-9794e770b91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11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lang w:eastAsia="ru-RU"/>
              </w:rPr>
            </w:pPr>
          </w:p>
          <w:p>
            <w:pPr>
              <w:rPr>
                <w:lang w:eastAsia="ru-RU"/>
              </w:rPr>
            </w:pPr>
          </w:p>
          <w:p>
            <w:pPr>
              <w:widowControl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78455" cy="2239645"/>
                  <wp:effectExtent l="0" t="0" r="17145" b="8255"/>
                  <wp:docPr id="31" name="Рисунок 31" descr="http://detskie-raskraski.ru/sites/default/files/raskraska_mebel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detskie-raskraski.ru/sites/default/files/raskraska_mebel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2782570" cy="2249170"/>
                  <wp:effectExtent l="0" t="0" r="17780" b="17780"/>
                  <wp:docPr id="15" name="Рисунок 9217" descr="https://du76.pervroo-vitebsk.gov.by/files/00669/obj/140/19133/img/1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9217" descr="https://du76.pervroo-vitebsk.gov.by/files/00669/obj/140/19133/img/1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jc w:val="both"/>
              <w:rPr>
                <w:lang w:eastAsia="ru-RU"/>
              </w:rPr>
            </w:pPr>
          </w:p>
          <w:p>
            <w:pPr>
              <w:widowControl w:val="0"/>
              <w:jc w:val="both"/>
              <w:rPr>
                <w:lang w:eastAsia="ru-RU"/>
              </w:rPr>
            </w:pPr>
          </w:p>
          <w:p>
            <w:pPr>
              <w:widowControl w:val="0"/>
              <w:jc w:val="both"/>
              <w:rPr>
                <w:lang w:eastAsia="ru-RU"/>
              </w:rPr>
            </w:pPr>
          </w:p>
          <w:p>
            <w:pPr>
              <w:widowControl w:val="0"/>
              <w:jc w:val="both"/>
              <w:rPr>
                <w:lang w:eastAsia="ru-RU"/>
              </w:rPr>
            </w:pPr>
            <w:bookmarkStart w:id="0" w:name="_GoBack"/>
            <w:r>
              <w:rPr>
                <w:lang w:eastAsia="ru-RU"/>
              </w:rPr>
              <w:drawing>
                <wp:inline distT="0" distB="0" distL="0" distR="0">
                  <wp:extent cx="6066155" cy="3091180"/>
                  <wp:effectExtent l="0" t="0" r="10795" b="13970"/>
                  <wp:docPr id="9216" name="Рисунок 9216" descr="https://avatars.mds.yandex.net/get-pdb/1515151/4e7a0d6f-d776-4e45-8d26-d7022f5c94a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" name="Рисунок 9216" descr="https://avatars.mds.yandex.net/get-pdb/1515151/4e7a0d6f-d776-4e45-8d26-d7022f5c94a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155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Пазлы</w:t>
            </w:r>
          </w:p>
          <w:p>
            <w:pPr>
              <w:widowControl w:val="0"/>
              <w:jc w:val="both"/>
              <w:rPr>
                <w:rFonts w:hint="default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2817495" cy="4188460"/>
                  <wp:effectExtent l="9525" t="9525" r="11430" b="12065"/>
                  <wp:docPr id="9218" name="Рисунок 9218" descr="https://fc.vseosvita.ua/00374z-4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Рисунок 9218" descr="https://fc.vseosvita.ua/00374z-4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22" cy="41873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2795905" cy="4229735"/>
                  <wp:effectExtent l="9525" t="9525" r="13970" b="27940"/>
                  <wp:docPr id="9220" name="Рисунок 9220" descr="https://ds04.infourok.ru/uploads/ex/1042/00081309-f27d5ce7/img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Рисунок 9220" descr="https://ds04.infourok.ru/uploads/ex/1042/00081309-f27d5ce7/img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69" cy="4245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4" w:hRule="atLeast"/>
        </w:trPr>
        <w:tc>
          <w:tcPr>
            <w:tcW w:w="1020" w:type="dxa"/>
            <w:textDirection w:val="btLr"/>
          </w:tcPr>
          <w:p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Пятница</w:t>
            </w:r>
          </w:p>
          <w:p>
            <w:pPr>
              <w:widowControl w:val="0"/>
              <w:ind w:left="113" w:right="113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24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.04.2020</w:t>
            </w:r>
          </w:p>
        </w:tc>
        <w:tc>
          <w:tcPr>
            <w:tcW w:w="9840" w:type="dxa"/>
          </w:tcPr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Речевое развитие  (Обучение грамоте)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/>
                <w:sz w:val="24"/>
                <w:szCs w:val="24"/>
              </w:rPr>
              <w:t>Совершенствование умения анализировать предложение и составлять его из букв. Знакомство с буквой П и Б. Овладение послоговым и слитным способами чтения. Развитие способности подбирать слова к пятизвуковой модели.</w:t>
            </w:r>
          </w:p>
          <w:p>
            <w:pPr>
              <w:rPr>
                <w:rStyle w:val="4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"http://bukvar-online.ru/" </w:instrText>
            </w:r>
            <w:r>
              <w:fldChar w:fldCharType="separate"/>
            </w:r>
            <w:r>
              <w:rPr>
                <w:rStyle w:val="4"/>
                <w:sz w:val="24"/>
                <w:szCs w:val="24"/>
              </w:rPr>
              <w:t>http://bukvar-online.ru/</w:t>
            </w:r>
            <w:r>
              <w:rPr>
                <w:rStyle w:val="4"/>
                <w:sz w:val="24"/>
                <w:szCs w:val="24"/>
              </w:rPr>
              <w:fldChar w:fldCharType="end"/>
            </w:r>
          </w:p>
          <w:p>
            <w:pPr>
              <w:widowControl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Занимайтесь дома зарядкой и физическими упражнениями. Берегите себя и своих близких.</w:t>
            </w:r>
          </w:p>
          <w:p>
            <w:pPr>
              <w:widowControl w:val="0"/>
              <w:jc w:val="both"/>
              <w:rPr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instrText xml:space="preserve"> HYPERLINK "https://www.youtube.com/watch?v=vre4MVRIq4k" </w:instrTex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separate"/>
            </w:r>
            <w:r>
              <w:rPr>
                <w:rStyle w:val="4"/>
                <w:rFonts w:hint="default" w:ascii="Times New Roman" w:hAnsi="Times New Roman" w:eastAsia="SimSun" w:cs="Times New Roman"/>
                <w:sz w:val="24"/>
                <w:szCs w:val="24"/>
              </w:rPr>
              <w:t>https://www.youtube.com/watch?v=vre4MVRIq4k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fldChar w:fldCharType="end"/>
            </w:r>
          </w:p>
        </w:tc>
      </w:tr>
    </w:tbl>
    <w:p/>
    <w:p/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Электронные образовательные ресурсы для дошкольников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"http://razigrushki.ru/"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http://razigrushki.ru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«РазИгрушки» - сайт для детей и их родителей, которые заботятся о гармоничном развитии и воспитании своих детей.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"http://www.baby-news.net/"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http://www.baby-news.net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–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«Baby news» - Огромное количество развивающих материалов для детей, сайт будет интересен и родителям и детям.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"http://packpacku.com/"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http://packpacku.com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детские раскраски, раскраски онлайн, раскраски из цифр, картинки из цифр, детские лабиринты, умелые ручки, развивающие детские онлайн игры, бесплатные онлайн игры для мальчиков и девочек и многое другое для Вашего ребёнка.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"http://www.zonar.info/"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http://www.zonar.info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"Оригами - Мир своими руками". Сайт посвящён древнему искусству складывания фигурок из бумаги. Здесь вы найдете схемы и видео схем складывания оригами.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"http://www.1umka.ru/"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http://www.1umka.ru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  <w:u w:val="single"/>
        </w:rPr>
        <w:t>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 «Умка - Детский развивающий сайт». На сайте Вы можете посмотреть как развлекательные, так</w:t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> </w:t>
      </w:r>
      <w:r>
        <w:fldChar w:fldCharType="begin"/>
      </w:r>
      <w:r>
        <w:instrText xml:space="preserve"> HYPERLINK "http://www.1umka.ru/news/obuchajushhie_multfilmy/1-0-4"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обучающие детские мультфильмы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скачать</w:t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> </w:t>
      </w:r>
      <w:r>
        <w:fldChar w:fldCharType="begin"/>
      </w:r>
      <w:r>
        <w:instrText xml:space="preserve"> HYPERLINK "http://www.1umka.ru/load/detskie_pesni_i_muzyka/17"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сборники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а так же послушать и</w:t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> </w:t>
      </w:r>
      <w:r>
        <w:fldChar w:fldCharType="begin"/>
      </w:r>
      <w:r>
        <w:instrText xml:space="preserve"> HYPERLINK "http://www.1umka.ru/index/detskie_pesni_treki/0-430"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скачать плюсовки и минусовки детских песен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раскрасить вместе с вашими детьми </w:t>
      </w:r>
      <w:r>
        <w:fldChar w:fldCharType="begin"/>
      </w:r>
      <w:r>
        <w:instrText xml:space="preserve"> HYPERLINK "http://www.1umka.ru/index/onlajn_raskraski/0-4"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онлайн раскраски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выбрать понравившиеся вам </w:t>
      </w:r>
      <w:r>
        <w:fldChar w:fldCharType="begin"/>
      </w:r>
      <w:r>
        <w:instrText xml:space="preserve"> HYPERLINK "http://www.1umka.ru/load/scenarii_prazdnikov/1"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сценарии праздников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послушать детские </w:t>
      </w:r>
      <w:r>
        <w:fldChar w:fldCharType="begin"/>
      </w:r>
      <w:r>
        <w:instrText xml:space="preserve"> HYPERLINK "http://www.1umka.ru/load/skazki_onlajn/20"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сказки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и еще многое другое!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"http://bukashka.org/"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http://bukashka.org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–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«Букашка», сайт для дошкольников. Уроки рисования и музыки, развивающие игры, детские флеш игры и раскраски, потешки, колыбельные, тесты, скороговорки и потешки.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"http://www.detkiuch.ru/"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http://www.detkiuch.ru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 – «Обучалки и развивалки для детей» их развития, воспитания, обучения и творчества. Здесь вы найдете статьи о детях, обучающие и развивающие программы для малышей и школьников, которые можно скачать бесплатно, а ребенок непременно захочет посмотреть детское обучающее видео, лучшие мультфильмы, сказки и книги, все игры для развития, раскраски, картинки, песенки караоке и многое другое; посмотреть или добавить детские произведения (рисунки, стихи и т.п.); все самое необходимое для ребенка (интересные игрушки, софт, музыка, книги, игры ...)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"http://pochemu4ka.ru/"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http://pochemu4ka.ru/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Детский портал «Почемучка». На сайте можно найти много интересного и увлекательного.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"http://www.solnet.ee/"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http://www.solnet.ee/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  <w:u w:val="single"/>
        </w:rPr>
        <w:t> </w:t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Детский портал «Солнышко». Много интересного материала для родителей, детей и педагогов.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"http://eor-np.ru/taxonomy/term/548"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http://eor-np.ru/taxonomy/term/548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Электронные образовательные ресурсы по тематике дошкольного образования: безопасность, коммуникация, познание, художественное творчество);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"http://nachalka.info/preschool?id=1005389"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http://nachalka.info/preschool?id=1005389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–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«Начальная школа». На сайте размещены развивающие игры и обучающие занятия, которые подходят для детей дошкольного возраста.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"http://www.tvoyrebenok.ru/prezentacii_dlya_detey.shtml"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http://www.tvoyrebenok.ru/prezentacii_dlya_detey.shtml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для детей "Твой ребенок" предлагает вам бесплатно скачать детские презентации, которые помогут мамам и педагогам в воспитании ребенка гармонично развитым. Презентации для детей, представленные в разделе, содержат информацию на различную тематику: страны мира, животные и насекомые, фрукты и овощи, математика и многое другое.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"http://900igr.net/"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http://900igr.net/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«900 детских презентаций». 300 флэш-игр и 900 презентаций из раздела "Презентации для дошкольников" будут полезны родителям, которые занимаются ранним развитием своих малышей. Эти файлы доработаны таким образом, чтобы ребёнок с 1 года мог запускать их сам без помощи взрослых.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"http://www.i-gnom.ru/games/view_game_cat.php"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http://www.i-gnom.ru/games/view_game_cat.php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«Интернет – гномик». Развивающие игры, представленные на сайте "Интернет - Гномик", помогут в обучении детей навыкам счета, сравнения, познакомят детей с геометрическими понятиями, помогут усвоить алфавит. Также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представлены развивающие игры, которые способствуют развитию мышления, внимания, памяти детей. Все игры запускаются онлайн.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"http://www.igraemsa.ru/"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http://www.igraemsa.ru/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«Играемся». Сайт детских онлайн игр “Играемся”. У нас вы найдёте игры на общее развитие ребёнка, игры на внимание и память, логику и мышление, различные раскраски, пазлы, ребусы, загадки, головоломки, а также многие другие интересные задания.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"http://chudesenka.ru/"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http://chudesenka.ru/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«Чудесенка». Увлекательный сайт для детей и родителей. На сайте вы можете послушать детские песни, поиграть с детишками в детские развивающие онлайн игры, посмотреть различные мастер классы на творчество и многое другое.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"http://www.umniki21.ru/news.php"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http://www.umniki21.ru/news.php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>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 Умники 21 (сайт для детей и их родителей) Портал «Умники 21» представляет разносторонние развивающие упражнения для детей дошкольного возраста.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"http://www.orljata.ru/index.php"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http://www.orljata.ru/index.php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«Орлята». На сайте размещено множество материала для развития и безопасного досуга детей. Сайт постоянно пополняется новыми сказками, мультфильмами, разукрашками, играми, шутками, стихами и др.</w:t>
      </w:r>
    </w:p>
    <w:p>
      <w:pPr>
        <w:spacing w:before="100" w:beforeAutospacing="1" w:after="0" w:line="240" w:lineRule="auto"/>
        <w:rPr>
          <w:rFonts w:ascii="Times New Roman" w:hAnsi="Times New Roman" w:eastAsia="Times New Roman" w:cs="Times New Roman"/>
          <w:color w:val="714628"/>
          <w:sz w:val="24"/>
          <w:szCs w:val="24"/>
        </w:rPr>
      </w:pPr>
      <w:r>
        <w:fldChar w:fldCharType="begin"/>
      </w:r>
      <w:r>
        <w:instrText xml:space="preserve"> HYPERLINK "http://www.poznayka.ru/"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t>http://www.poznayka.ru/</w:t>
      </w:r>
      <w:r>
        <w:rPr>
          <w:rFonts w:ascii="Times New Roman" w:hAnsi="Times New Roman" w:eastAsia="Times New Roman" w:cs="Times New Roman"/>
          <w:color w:val="0054BB"/>
          <w:sz w:val="24"/>
          <w:szCs w:val="24"/>
          <w:u w:val="single"/>
        </w:rPr>
        <w:fldChar w:fldCharType="end"/>
      </w:r>
      <w:r>
        <w:rPr>
          <w:rFonts w:ascii="Times New Roman" w:hAnsi="Times New Roman" w:eastAsia="Times New Roman" w:cs="Times New Roman"/>
          <w:color w:val="714628"/>
          <w:sz w:val="24"/>
          <w:szCs w:val="24"/>
        </w:rPr>
        <w:t xml:space="preserve"> -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Сайт «Познайка». Детский сайт для родителей. Вашего ребёнка ждут развивающие игры, раскраски, аппликации и многое другое.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/>
    <w:p/>
    <w:p/>
    <w:p>
      <w:pPr>
        <w:jc w:val="left"/>
        <w:rPr>
          <w:rFonts w:hint="default"/>
          <w:lang w:val="ru-RU"/>
        </w:rPr>
      </w:pPr>
    </w:p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DD34DD"/>
    <w:rsid w:val="24DD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2" w:semiHidden="0" w:name="Light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iPriority w:val="0"/>
    <w:rPr>
      <w:color w:val="800080"/>
      <w:u w:val="single"/>
    </w:r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7">
    <w:name w:val="Light Grid Accent 6"/>
    <w:basedOn w:val="5"/>
    <w:uiPriority w:val="62"/>
    <w:pPr>
      <w:spacing w:after="0" w:line="240" w:lineRule="auto"/>
    </w:pPr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1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Vert"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  <w:shd w:val="clear" w:color="auto" w:fill="DBEBD0" w:themeFill="accent6" w:themeFillTint="3F"/>
      </w:tcPr>
    </w:tblStylePr>
    <w:tblStylePr w:type="band1Horz"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  <w:shd w:val="clear" w:color="auto" w:fill="DBEBD0" w:themeFill="accent6" w:themeFillTint="3F"/>
      </w:tcPr>
    </w:tblStylePr>
    <w:tblStylePr w:type="band2Horz"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</w:tcPr>
    </w:tblStyle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Office_11.2.0.8342_F1E327BC-269C-435d-A152-05C5408002CA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2020-04-24T13:04:00Z</dcterms:created>
  <dc:creator>Corvo</dc:creator>
  <cp:lastModifiedBy>Corvo</cp:lastModifiedBy>
  <dcterms:modified xsi:type="dcterms:W3CDTF">2020-04-24T13:41:03Z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1049-11.2.0.8342</vt:lpwstr>
  </property>
</Properties>
</file>